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7E2" w:rsidRPr="00690012" w:rsidRDefault="00C417E2" w:rsidP="00C417E2">
      <w:pPr>
        <w:ind w:left="993"/>
        <w:rPr>
          <w:rFonts w:ascii="Arial Narrow" w:hAnsi="Arial Narrow"/>
          <w:b/>
          <w:sz w:val="24"/>
          <w:szCs w:val="24"/>
        </w:rPr>
      </w:pPr>
      <w:r w:rsidRPr="00690012">
        <w:rPr>
          <w:rFonts w:ascii="Arial Narrow" w:hAnsi="Arial Narrow"/>
          <w:b/>
          <w:sz w:val="24"/>
          <w:szCs w:val="24"/>
        </w:rPr>
        <w:t xml:space="preserve">Title: Analysis of </w:t>
      </w:r>
      <w:r w:rsidR="0001090E" w:rsidRPr="00690012">
        <w:rPr>
          <w:rFonts w:ascii="Arial Narrow" w:hAnsi="Arial Narrow"/>
          <w:b/>
          <w:sz w:val="24"/>
          <w:szCs w:val="24"/>
        </w:rPr>
        <w:t xml:space="preserve">cases of </w:t>
      </w:r>
      <w:r w:rsidR="00E07656" w:rsidRPr="00690012">
        <w:rPr>
          <w:rFonts w:ascii="Arial Narrow" w:hAnsi="Arial Narrow"/>
          <w:b/>
          <w:sz w:val="24"/>
          <w:szCs w:val="24"/>
        </w:rPr>
        <w:t xml:space="preserve">assaults </w:t>
      </w:r>
      <w:r w:rsidR="0001090E" w:rsidRPr="00690012">
        <w:rPr>
          <w:rFonts w:ascii="Arial Narrow" w:hAnsi="Arial Narrow"/>
          <w:b/>
          <w:sz w:val="24"/>
          <w:szCs w:val="24"/>
        </w:rPr>
        <w:t>against</w:t>
      </w:r>
      <w:r w:rsidRPr="00690012">
        <w:rPr>
          <w:rFonts w:ascii="Arial Narrow" w:hAnsi="Arial Narrow"/>
          <w:b/>
          <w:sz w:val="24"/>
          <w:szCs w:val="24"/>
        </w:rPr>
        <w:t xml:space="preserve"> health care workers in Limpopo Province of South Africa</w:t>
      </w:r>
    </w:p>
    <w:p w:rsidR="000547DE" w:rsidRPr="00690012" w:rsidRDefault="000547DE" w:rsidP="003C7837">
      <w:pPr>
        <w:ind w:left="993"/>
        <w:rPr>
          <w:rFonts w:ascii="Arial Narrow" w:hAnsi="Arial Narrow"/>
          <w:b/>
          <w:sz w:val="24"/>
          <w:szCs w:val="24"/>
        </w:rPr>
      </w:pPr>
      <w:r w:rsidRPr="00690012">
        <w:rPr>
          <w:rFonts w:ascii="Arial Narrow" w:hAnsi="Arial Narrow"/>
          <w:b/>
          <w:sz w:val="24"/>
          <w:szCs w:val="24"/>
        </w:rPr>
        <w:t>Abstract</w:t>
      </w:r>
    </w:p>
    <w:p w:rsidR="00ED2671" w:rsidRPr="00AF1F3B" w:rsidRDefault="003C1892" w:rsidP="003C7837">
      <w:pPr>
        <w:widowControl w:val="0"/>
        <w:autoSpaceDE w:val="0"/>
        <w:autoSpaceDN w:val="0"/>
        <w:adjustRightInd w:val="0"/>
        <w:spacing w:after="0" w:line="251" w:lineRule="exact"/>
        <w:ind w:left="993"/>
        <w:jc w:val="both"/>
        <w:rPr>
          <w:rFonts w:ascii="Arial Narrow" w:hAnsi="Arial Narrow" w:cs="Segoe UI"/>
          <w:color w:val="231F20"/>
          <w:w w:val="89"/>
          <w:sz w:val="24"/>
          <w:szCs w:val="24"/>
        </w:rPr>
      </w:pPr>
      <w:r w:rsidRPr="00690012">
        <w:rPr>
          <w:rFonts w:ascii="Arial Narrow" w:hAnsi="Arial Narrow" w:cs="Segoe UI"/>
          <w:b/>
          <w:color w:val="231F20"/>
          <w:sz w:val="24"/>
          <w:szCs w:val="24"/>
        </w:rPr>
        <w:t>Objective</w:t>
      </w:r>
      <w:r w:rsidR="000547DE" w:rsidRPr="00690012">
        <w:rPr>
          <w:rFonts w:ascii="Arial Narrow" w:hAnsi="Arial Narrow" w:cs="Segoe UI"/>
          <w:b/>
          <w:color w:val="231F20"/>
          <w:sz w:val="24"/>
          <w:szCs w:val="24"/>
        </w:rPr>
        <w:t>:</w:t>
      </w:r>
      <w:r w:rsidR="000547DE" w:rsidRPr="00690012">
        <w:rPr>
          <w:rFonts w:ascii="Arial Narrow" w:hAnsi="Arial Narrow" w:cs="Segoe UI"/>
          <w:color w:val="231F20"/>
          <w:sz w:val="24"/>
          <w:szCs w:val="24"/>
        </w:rPr>
        <w:t xml:space="preserve"> </w:t>
      </w:r>
      <w:r w:rsidR="00E65D38" w:rsidRPr="00AF1F3B">
        <w:rPr>
          <w:rFonts w:ascii="Arial Narrow" w:hAnsi="Arial Narrow" w:cs="Segoe UI"/>
          <w:color w:val="231F20"/>
          <w:w w:val="89"/>
          <w:sz w:val="24"/>
          <w:szCs w:val="24"/>
        </w:rPr>
        <w:t xml:space="preserve">Workplace violence is a serious problem in the healthcare services worldwide. The purpose of this study was to describe the violent assaults experienced by health care workers </w:t>
      </w:r>
      <w:r w:rsidR="00F838FB">
        <w:rPr>
          <w:rFonts w:ascii="Arial Narrow" w:hAnsi="Arial Narrow" w:cs="Segoe UI"/>
          <w:color w:val="231F20"/>
          <w:w w:val="89"/>
          <w:sz w:val="24"/>
          <w:szCs w:val="24"/>
        </w:rPr>
        <w:t xml:space="preserve">of Limpopo Province </w:t>
      </w:r>
      <w:r w:rsidR="00E65D38" w:rsidRPr="00AF1F3B">
        <w:rPr>
          <w:rFonts w:ascii="Arial Narrow" w:hAnsi="Arial Narrow" w:cs="Segoe UI"/>
          <w:color w:val="231F20"/>
          <w:w w:val="89"/>
          <w:sz w:val="24"/>
          <w:szCs w:val="24"/>
        </w:rPr>
        <w:t>from patients</w:t>
      </w:r>
      <w:r w:rsidR="00273CF2">
        <w:rPr>
          <w:rFonts w:ascii="Arial Narrow" w:hAnsi="Arial Narrow" w:cs="Segoe UI"/>
          <w:color w:val="231F20"/>
          <w:w w:val="89"/>
          <w:sz w:val="24"/>
          <w:szCs w:val="24"/>
        </w:rPr>
        <w:t>.</w:t>
      </w:r>
    </w:p>
    <w:p w:rsidR="00E65D38" w:rsidRPr="00690012" w:rsidRDefault="00E65D38" w:rsidP="003C7837">
      <w:pPr>
        <w:widowControl w:val="0"/>
        <w:autoSpaceDE w:val="0"/>
        <w:autoSpaceDN w:val="0"/>
        <w:adjustRightInd w:val="0"/>
        <w:spacing w:after="0" w:line="251" w:lineRule="exact"/>
        <w:ind w:left="993"/>
        <w:jc w:val="both"/>
        <w:rPr>
          <w:rFonts w:ascii="Arial Narrow" w:hAnsi="Arial Narrow" w:cs="Segoe UI"/>
          <w:b/>
          <w:color w:val="231F20"/>
          <w:sz w:val="24"/>
          <w:szCs w:val="24"/>
        </w:rPr>
      </w:pPr>
    </w:p>
    <w:p w:rsidR="000547DE" w:rsidRPr="00AF1F3B" w:rsidRDefault="000547DE" w:rsidP="003C7837">
      <w:pPr>
        <w:widowControl w:val="0"/>
        <w:autoSpaceDE w:val="0"/>
        <w:autoSpaceDN w:val="0"/>
        <w:adjustRightInd w:val="0"/>
        <w:spacing w:after="0" w:line="251" w:lineRule="exact"/>
        <w:ind w:left="993"/>
        <w:jc w:val="both"/>
        <w:rPr>
          <w:rFonts w:ascii="Arial Narrow" w:hAnsi="Arial Narrow" w:cs="Segoe UI"/>
          <w:color w:val="231F20"/>
          <w:w w:val="89"/>
          <w:sz w:val="24"/>
          <w:szCs w:val="24"/>
        </w:rPr>
      </w:pPr>
      <w:r w:rsidRPr="00690012">
        <w:rPr>
          <w:rFonts w:ascii="Arial Narrow" w:hAnsi="Arial Narrow" w:cs="Segoe UI"/>
          <w:b/>
          <w:color w:val="231F20"/>
          <w:sz w:val="24"/>
          <w:szCs w:val="24"/>
        </w:rPr>
        <w:t>Methods:</w:t>
      </w:r>
      <w:r w:rsidR="003D74D8" w:rsidRPr="00690012">
        <w:rPr>
          <w:rFonts w:ascii="Arial Narrow" w:hAnsi="Arial Narrow" w:cs="Segoe UI"/>
          <w:color w:val="231F20"/>
          <w:sz w:val="24"/>
          <w:szCs w:val="24"/>
        </w:rPr>
        <w:t xml:space="preserve"> </w:t>
      </w:r>
      <w:r w:rsidR="00E85B88" w:rsidRPr="00AF1F3B">
        <w:rPr>
          <w:rFonts w:ascii="Arial Narrow" w:hAnsi="Arial Narrow" w:cs="Segoe UI"/>
          <w:color w:val="231F20"/>
          <w:w w:val="89"/>
          <w:sz w:val="24"/>
          <w:szCs w:val="24"/>
        </w:rPr>
        <w:t>Details of c</w:t>
      </w:r>
      <w:r w:rsidR="003D74D8" w:rsidRPr="00AF1F3B">
        <w:rPr>
          <w:rFonts w:ascii="Arial Narrow" w:hAnsi="Arial Narrow" w:cs="Segoe UI"/>
          <w:color w:val="231F20"/>
          <w:w w:val="89"/>
          <w:sz w:val="24"/>
          <w:szCs w:val="24"/>
        </w:rPr>
        <w:t xml:space="preserve">ases about </w:t>
      </w:r>
      <w:r w:rsidR="00CF5C98" w:rsidRPr="00AF1F3B">
        <w:rPr>
          <w:rFonts w:ascii="Arial Narrow" w:hAnsi="Arial Narrow" w:cs="Segoe UI"/>
          <w:color w:val="231F20"/>
          <w:w w:val="89"/>
          <w:sz w:val="24"/>
          <w:szCs w:val="24"/>
        </w:rPr>
        <w:t>assaults</w:t>
      </w:r>
      <w:r w:rsidRPr="00AF1F3B">
        <w:rPr>
          <w:rFonts w:ascii="Arial Narrow" w:hAnsi="Arial Narrow" w:cs="Segoe UI"/>
          <w:color w:val="231F20"/>
          <w:w w:val="89"/>
          <w:sz w:val="24"/>
          <w:szCs w:val="24"/>
        </w:rPr>
        <w:t xml:space="preserve"> </w:t>
      </w:r>
      <w:r w:rsidR="003D74D8" w:rsidRPr="00AF1F3B">
        <w:rPr>
          <w:rFonts w:ascii="Arial Narrow" w:hAnsi="Arial Narrow" w:cs="Segoe UI"/>
          <w:color w:val="231F20"/>
          <w:w w:val="89"/>
          <w:sz w:val="24"/>
          <w:szCs w:val="24"/>
        </w:rPr>
        <w:t xml:space="preserve">to </w:t>
      </w:r>
      <w:r w:rsidRPr="00AF1F3B">
        <w:rPr>
          <w:rFonts w:ascii="Arial Narrow" w:hAnsi="Arial Narrow" w:cs="Segoe UI"/>
          <w:color w:val="231F20"/>
          <w:w w:val="89"/>
          <w:sz w:val="24"/>
          <w:szCs w:val="24"/>
        </w:rPr>
        <w:t>healthcare workers</w:t>
      </w:r>
      <w:r w:rsidR="00ED1FE5" w:rsidRPr="00AF1F3B">
        <w:rPr>
          <w:rFonts w:ascii="Arial Narrow" w:hAnsi="Arial Narrow" w:cs="Segoe UI"/>
          <w:color w:val="231F20"/>
          <w:w w:val="89"/>
          <w:sz w:val="24"/>
          <w:szCs w:val="24"/>
        </w:rPr>
        <w:t xml:space="preserve"> from Limpopo province</w:t>
      </w:r>
      <w:r w:rsidRPr="00AF1F3B">
        <w:rPr>
          <w:rFonts w:ascii="Arial Narrow" w:hAnsi="Arial Narrow" w:cs="Segoe UI"/>
          <w:color w:val="231F20"/>
          <w:w w:val="89"/>
          <w:sz w:val="24"/>
          <w:szCs w:val="24"/>
        </w:rPr>
        <w:t xml:space="preserve"> that were submitted</w:t>
      </w:r>
      <w:r w:rsidR="0001090E" w:rsidRPr="00AF1F3B">
        <w:rPr>
          <w:rFonts w:ascii="Arial Narrow" w:hAnsi="Arial Narrow" w:cs="Segoe UI"/>
          <w:color w:val="231F20"/>
          <w:w w:val="89"/>
          <w:sz w:val="24"/>
          <w:szCs w:val="24"/>
        </w:rPr>
        <w:t xml:space="preserve"> </w:t>
      </w:r>
      <w:r w:rsidRPr="00AF1F3B">
        <w:rPr>
          <w:rFonts w:ascii="Arial Narrow" w:hAnsi="Arial Narrow" w:cs="Segoe UI"/>
          <w:color w:val="231F20"/>
          <w:w w:val="89"/>
          <w:sz w:val="24"/>
          <w:szCs w:val="24"/>
        </w:rPr>
        <w:t>to the Compensati</w:t>
      </w:r>
      <w:r w:rsidR="00E07656" w:rsidRPr="00AF1F3B">
        <w:rPr>
          <w:rFonts w:ascii="Arial Narrow" w:hAnsi="Arial Narrow" w:cs="Segoe UI"/>
          <w:color w:val="231F20"/>
          <w:w w:val="89"/>
          <w:sz w:val="24"/>
          <w:szCs w:val="24"/>
        </w:rPr>
        <w:t xml:space="preserve">on Commissioner </w:t>
      </w:r>
      <w:r w:rsidR="00273CF2">
        <w:rPr>
          <w:rFonts w:ascii="Arial Narrow" w:hAnsi="Arial Narrow" w:cs="Segoe UI"/>
          <w:color w:val="231F20"/>
          <w:w w:val="89"/>
          <w:sz w:val="24"/>
          <w:szCs w:val="24"/>
        </w:rPr>
        <w:t xml:space="preserve">from </w:t>
      </w:r>
      <w:r w:rsidR="00E07656" w:rsidRPr="00AF1F3B">
        <w:rPr>
          <w:rFonts w:ascii="Arial Narrow" w:hAnsi="Arial Narrow" w:cs="Segoe UI"/>
          <w:color w:val="231F20"/>
          <w:w w:val="89"/>
          <w:sz w:val="24"/>
          <w:szCs w:val="24"/>
        </w:rPr>
        <w:t xml:space="preserve">January </w:t>
      </w:r>
      <w:r w:rsidRPr="00AF1F3B">
        <w:rPr>
          <w:rFonts w:ascii="Arial Narrow" w:hAnsi="Arial Narrow" w:cs="Segoe UI"/>
          <w:color w:val="231F20"/>
          <w:w w:val="89"/>
          <w:sz w:val="24"/>
          <w:szCs w:val="24"/>
        </w:rPr>
        <w:t>200</w:t>
      </w:r>
      <w:r w:rsidR="00E07656" w:rsidRPr="00AF1F3B">
        <w:rPr>
          <w:rFonts w:ascii="Arial Narrow" w:hAnsi="Arial Narrow" w:cs="Segoe UI"/>
          <w:color w:val="231F20"/>
          <w:w w:val="89"/>
          <w:sz w:val="24"/>
          <w:szCs w:val="24"/>
        </w:rPr>
        <w:t xml:space="preserve">7 </w:t>
      </w:r>
      <w:r w:rsidRPr="00AF1F3B">
        <w:rPr>
          <w:rFonts w:ascii="Arial Narrow" w:hAnsi="Arial Narrow" w:cs="Segoe UI"/>
          <w:color w:val="231F20"/>
          <w:w w:val="89"/>
          <w:sz w:val="24"/>
          <w:szCs w:val="24"/>
        </w:rPr>
        <w:t>t</w:t>
      </w:r>
      <w:r w:rsidR="00FF66AE" w:rsidRPr="00AF1F3B">
        <w:rPr>
          <w:rFonts w:ascii="Arial Narrow" w:hAnsi="Arial Narrow" w:cs="Segoe UI"/>
          <w:color w:val="231F20"/>
          <w:w w:val="89"/>
          <w:sz w:val="24"/>
          <w:szCs w:val="24"/>
        </w:rPr>
        <w:t>o</w:t>
      </w:r>
      <w:r w:rsidR="00E85B88" w:rsidRPr="00AF1F3B">
        <w:rPr>
          <w:rFonts w:ascii="Arial Narrow" w:hAnsi="Arial Narrow" w:cs="Segoe UI"/>
          <w:color w:val="231F20"/>
          <w:w w:val="89"/>
          <w:sz w:val="24"/>
          <w:szCs w:val="24"/>
        </w:rPr>
        <w:t xml:space="preserve"> December 2009 were collated using a data extraction form.</w:t>
      </w:r>
    </w:p>
    <w:p w:rsidR="00ED2671" w:rsidRPr="00690012" w:rsidRDefault="00ED2671" w:rsidP="003C7837">
      <w:pPr>
        <w:widowControl w:val="0"/>
        <w:autoSpaceDE w:val="0"/>
        <w:autoSpaceDN w:val="0"/>
        <w:adjustRightInd w:val="0"/>
        <w:spacing w:after="0" w:line="251" w:lineRule="exact"/>
        <w:ind w:left="993"/>
        <w:jc w:val="both"/>
        <w:rPr>
          <w:rFonts w:ascii="Arial Narrow" w:hAnsi="Arial Narrow" w:cs="Segoe UI"/>
          <w:b/>
          <w:color w:val="231F20"/>
          <w:sz w:val="24"/>
          <w:szCs w:val="24"/>
        </w:rPr>
      </w:pPr>
    </w:p>
    <w:p w:rsidR="00D6379B" w:rsidRPr="00AF1F3B" w:rsidRDefault="000547DE" w:rsidP="003C7837">
      <w:pPr>
        <w:widowControl w:val="0"/>
        <w:autoSpaceDE w:val="0"/>
        <w:autoSpaceDN w:val="0"/>
        <w:adjustRightInd w:val="0"/>
        <w:spacing w:after="0" w:line="250" w:lineRule="exact"/>
        <w:ind w:left="993"/>
        <w:jc w:val="both"/>
        <w:rPr>
          <w:rFonts w:ascii="Arial Narrow" w:hAnsi="Arial Narrow" w:cs="Segoe UI"/>
          <w:color w:val="231F20"/>
          <w:w w:val="89"/>
          <w:sz w:val="24"/>
          <w:szCs w:val="24"/>
        </w:rPr>
      </w:pPr>
      <w:r w:rsidRPr="00690012">
        <w:rPr>
          <w:rFonts w:ascii="Arial Narrow" w:hAnsi="Arial Narrow" w:cs="Segoe UI"/>
          <w:b/>
          <w:color w:val="231F20"/>
          <w:sz w:val="24"/>
          <w:szCs w:val="24"/>
        </w:rPr>
        <w:t>Results:</w:t>
      </w:r>
      <w:r w:rsidRPr="00690012">
        <w:rPr>
          <w:rFonts w:ascii="Arial Narrow" w:hAnsi="Arial Narrow" w:cs="Segoe UI"/>
          <w:color w:val="231F20"/>
          <w:sz w:val="24"/>
          <w:szCs w:val="24"/>
        </w:rPr>
        <w:t xml:space="preserve"> </w:t>
      </w:r>
      <w:r w:rsidRPr="00AF1F3B">
        <w:rPr>
          <w:rFonts w:ascii="Arial Narrow" w:hAnsi="Arial Narrow" w:cs="Segoe UI"/>
          <w:color w:val="231F20"/>
          <w:w w:val="89"/>
          <w:sz w:val="24"/>
          <w:szCs w:val="24"/>
        </w:rPr>
        <w:t xml:space="preserve">The total number of cases of </w:t>
      </w:r>
      <w:r w:rsidR="00CF5C98" w:rsidRPr="00AF1F3B">
        <w:rPr>
          <w:rFonts w:ascii="Arial Narrow" w:hAnsi="Arial Narrow" w:cs="Segoe UI"/>
          <w:color w:val="231F20"/>
          <w:w w:val="89"/>
          <w:sz w:val="24"/>
          <w:szCs w:val="24"/>
        </w:rPr>
        <w:t>assaults</w:t>
      </w:r>
      <w:r w:rsidRPr="00AF1F3B">
        <w:rPr>
          <w:rFonts w:ascii="Arial Narrow" w:hAnsi="Arial Narrow" w:cs="Segoe UI"/>
          <w:color w:val="231F20"/>
          <w:w w:val="89"/>
          <w:sz w:val="24"/>
          <w:szCs w:val="24"/>
        </w:rPr>
        <w:t xml:space="preserve"> reporte</w:t>
      </w:r>
      <w:r w:rsidR="00DD21F6" w:rsidRPr="00AF1F3B">
        <w:rPr>
          <w:rFonts w:ascii="Arial Narrow" w:hAnsi="Arial Narrow" w:cs="Segoe UI"/>
          <w:color w:val="231F20"/>
          <w:w w:val="89"/>
          <w:sz w:val="24"/>
          <w:szCs w:val="24"/>
        </w:rPr>
        <w:t xml:space="preserve">d during the study period was 33; of these, </w:t>
      </w:r>
      <w:r w:rsidR="00E85B88" w:rsidRPr="00AF1F3B">
        <w:rPr>
          <w:rFonts w:ascii="Arial Narrow" w:hAnsi="Arial Narrow" w:cs="Segoe UI"/>
          <w:color w:val="231F20"/>
          <w:w w:val="89"/>
          <w:sz w:val="24"/>
          <w:szCs w:val="24"/>
        </w:rPr>
        <w:t xml:space="preserve">75.6% were </w:t>
      </w:r>
      <w:r w:rsidR="00F838FB">
        <w:rPr>
          <w:rFonts w:ascii="Arial Narrow" w:hAnsi="Arial Narrow" w:cs="Segoe UI"/>
          <w:color w:val="231F20"/>
          <w:w w:val="89"/>
          <w:sz w:val="24"/>
          <w:szCs w:val="24"/>
        </w:rPr>
        <w:t xml:space="preserve">among those </w:t>
      </w:r>
      <w:r w:rsidR="00E85B88" w:rsidRPr="00AF1F3B">
        <w:rPr>
          <w:rFonts w:ascii="Arial Narrow" w:hAnsi="Arial Narrow" w:cs="Segoe UI"/>
          <w:color w:val="231F20"/>
          <w:w w:val="89"/>
          <w:sz w:val="24"/>
          <w:szCs w:val="24"/>
        </w:rPr>
        <w:t xml:space="preserve">40 years and older, 54.5% </w:t>
      </w:r>
      <w:r w:rsidR="00F838FB">
        <w:rPr>
          <w:rFonts w:ascii="Arial Narrow" w:hAnsi="Arial Narrow" w:cs="Segoe UI"/>
          <w:color w:val="231F20"/>
          <w:w w:val="89"/>
          <w:sz w:val="24"/>
          <w:szCs w:val="24"/>
        </w:rPr>
        <w:t>involved female health care workers</w:t>
      </w:r>
      <w:r w:rsidR="00E85B88" w:rsidRPr="00AF1F3B">
        <w:rPr>
          <w:rFonts w:ascii="Arial Narrow" w:hAnsi="Arial Narrow" w:cs="Segoe UI"/>
          <w:color w:val="231F20"/>
          <w:w w:val="89"/>
          <w:sz w:val="24"/>
          <w:szCs w:val="24"/>
        </w:rPr>
        <w:t xml:space="preserve">. </w:t>
      </w:r>
      <w:r w:rsidR="00C76FDF" w:rsidRPr="00AF1F3B">
        <w:rPr>
          <w:rFonts w:ascii="Arial Narrow" w:hAnsi="Arial Narrow" w:cs="Segoe UI"/>
          <w:color w:val="231F20"/>
          <w:w w:val="89"/>
          <w:sz w:val="24"/>
          <w:szCs w:val="24"/>
        </w:rPr>
        <w:t>T</w:t>
      </w:r>
      <w:r w:rsidR="00DD21F6" w:rsidRPr="00AF1F3B">
        <w:rPr>
          <w:rFonts w:ascii="Arial Narrow" w:hAnsi="Arial Narrow" w:cs="Segoe UI"/>
          <w:color w:val="231F20"/>
          <w:w w:val="89"/>
          <w:sz w:val="24"/>
          <w:szCs w:val="24"/>
        </w:rPr>
        <w:t>he most affected</w:t>
      </w:r>
      <w:r w:rsidR="00C76FDF" w:rsidRPr="00AF1F3B">
        <w:rPr>
          <w:rFonts w:ascii="Arial Narrow" w:hAnsi="Arial Narrow" w:cs="Segoe UI"/>
          <w:color w:val="231F20"/>
          <w:w w:val="89"/>
          <w:sz w:val="24"/>
          <w:szCs w:val="24"/>
        </w:rPr>
        <w:t xml:space="preserve"> professional categories</w:t>
      </w:r>
      <w:r w:rsidR="00DD21F6" w:rsidRPr="00AF1F3B">
        <w:rPr>
          <w:rFonts w:ascii="Arial Narrow" w:hAnsi="Arial Narrow" w:cs="Segoe UI"/>
          <w:color w:val="231F20"/>
          <w:w w:val="89"/>
          <w:sz w:val="24"/>
          <w:szCs w:val="24"/>
        </w:rPr>
        <w:t xml:space="preserve"> were nurses as 66.7% were assaulted</w:t>
      </w:r>
      <w:r w:rsidR="00E85B88" w:rsidRPr="00AF1F3B">
        <w:rPr>
          <w:rFonts w:ascii="Arial Narrow" w:hAnsi="Arial Narrow" w:cs="Segoe UI"/>
          <w:color w:val="231F20"/>
          <w:w w:val="89"/>
          <w:sz w:val="24"/>
          <w:szCs w:val="24"/>
        </w:rPr>
        <w:t xml:space="preserve">; 12.1% of </w:t>
      </w:r>
      <w:r w:rsidR="00DD21F6" w:rsidRPr="00AF1F3B">
        <w:rPr>
          <w:rFonts w:ascii="Arial Narrow" w:hAnsi="Arial Narrow" w:cs="Segoe UI"/>
          <w:color w:val="231F20"/>
          <w:w w:val="89"/>
          <w:sz w:val="24"/>
          <w:szCs w:val="24"/>
        </w:rPr>
        <w:t xml:space="preserve">administrative and </w:t>
      </w:r>
      <w:r w:rsidR="00E85B88" w:rsidRPr="00AF1F3B">
        <w:rPr>
          <w:rFonts w:ascii="Arial Narrow" w:hAnsi="Arial Narrow" w:cs="Segoe UI"/>
          <w:color w:val="231F20"/>
          <w:w w:val="89"/>
          <w:sz w:val="24"/>
          <w:szCs w:val="24"/>
        </w:rPr>
        <w:t xml:space="preserve">cleaning </w:t>
      </w:r>
      <w:r w:rsidR="00DD21F6" w:rsidRPr="00AF1F3B">
        <w:rPr>
          <w:rFonts w:ascii="Arial Narrow" w:hAnsi="Arial Narrow" w:cs="Segoe UI"/>
          <w:color w:val="231F20"/>
          <w:w w:val="89"/>
          <w:sz w:val="24"/>
          <w:szCs w:val="24"/>
        </w:rPr>
        <w:t>staff members</w:t>
      </w:r>
      <w:r w:rsidR="00E85B88" w:rsidRPr="00AF1F3B">
        <w:rPr>
          <w:rFonts w:ascii="Arial Narrow" w:hAnsi="Arial Narrow" w:cs="Segoe UI"/>
          <w:color w:val="231F20"/>
          <w:w w:val="89"/>
          <w:sz w:val="24"/>
          <w:szCs w:val="24"/>
        </w:rPr>
        <w:t xml:space="preserve"> respectively were also assaulted. </w:t>
      </w:r>
      <w:r w:rsidR="00DD21F6" w:rsidRPr="00AF1F3B">
        <w:rPr>
          <w:rFonts w:ascii="Arial Narrow" w:hAnsi="Arial Narrow" w:cs="Segoe UI"/>
          <w:color w:val="231F20"/>
          <w:w w:val="89"/>
          <w:sz w:val="24"/>
          <w:szCs w:val="24"/>
        </w:rPr>
        <w:t xml:space="preserve">The </w:t>
      </w:r>
      <w:r w:rsidR="00E85B88" w:rsidRPr="00AF1F3B">
        <w:rPr>
          <w:rFonts w:ascii="Arial Narrow" w:hAnsi="Arial Narrow" w:cs="Segoe UI"/>
          <w:color w:val="231F20"/>
          <w:w w:val="89"/>
          <w:sz w:val="24"/>
          <w:szCs w:val="24"/>
        </w:rPr>
        <w:t>least affected staff members</w:t>
      </w:r>
      <w:r w:rsidR="00DD21F6" w:rsidRPr="00AF1F3B">
        <w:rPr>
          <w:rFonts w:ascii="Arial Narrow" w:hAnsi="Arial Narrow" w:cs="Segoe UI"/>
          <w:color w:val="231F20"/>
          <w:w w:val="89"/>
          <w:sz w:val="24"/>
          <w:szCs w:val="24"/>
        </w:rPr>
        <w:t xml:space="preserve"> were </w:t>
      </w:r>
      <w:r w:rsidR="00E85B88" w:rsidRPr="00AF1F3B">
        <w:rPr>
          <w:rFonts w:ascii="Arial Narrow" w:hAnsi="Arial Narrow" w:cs="Segoe UI"/>
          <w:color w:val="231F20"/>
          <w:w w:val="89"/>
          <w:sz w:val="24"/>
          <w:szCs w:val="24"/>
        </w:rPr>
        <w:t>kitchen staff members (6.1%) and pharmacy personnel (3.1%)</w:t>
      </w:r>
      <w:r w:rsidR="00DD21F6" w:rsidRPr="00AF1F3B">
        <w:rPr>
          <w:rFonts w:ascii="Arial Narrow" w:hAnsi="Arial Narrow" w:cs="Segoe UI"/>
          <w:color w:val="231F20"/>
          <w:w w:val="89"/>
          <w:sz w:val="24"/>
          <w:szCs w:val="24"/>
        </w:rPr>
        <w:t xml:space="preserve">. </w:t>
      </w:r>
      <w:r w:rsidR="00E97E48" w:rsidRPr="00AF1F3B">
        <w:rPr>
          <w:rFonts w:ascii="Arial Narrow" w:hAnsi="Arial Narrow" w:cs="Segoe UI"/>
          <w:color w:val="231F20"/>
          <w:w w:val="89"/>
          <w:sz w:val="24"/>
          <w:szCs w:val="24"/>
        </w:rPr>
        <w:t>Most of the assaults (66.7%)</w:t>
      </w:r>
      <w:r w:rsidR="002A18A1" w:rsidRPr="00AF1F3B">
        <w:rPr>
          <w:rFonts w:ascii="Arial Narrow" w:hAnsi="Arial Narrow" w:cs="Segoe UI"/>
          <w:color w:val="231F20"/>
          <w:w w:val="89"/>
          <w:sz w:val="24"/>
          <w:szCs w:val="24"/>
        </w:rPr>
        <w:t xml:space="preserve"> were carried out by beatings, kicking, and mixed modalities. One case involved strangulation. Consequently, the victims of assaults suffered from injuries ranging from soft tissue injuries, swellings, to death.</w:t>
      </w:r>
      <w:r w:rsidR="00F838FB">
        <w:rPr>
          <w:rFonts w:ascii="Arial Narrow" w:hAnsi="Arial Narrow" w:cs="Segoe UI"/>
          <w:color w:val="231F20"/>
          <w:w w:val="89"/>
          <w:sz w:val="24"/>
          <w:szCs w:val="24"/>
        </w:rPr>
        <w:t xml:space="preserve"> Some lost productive working days as they were being treated for their injuries.</w:t>
      </w:r>
      <w:r w:rsidR="002A18A1" w:rsidRPr="00AF1F3B">
        <w:rPr>
          <w:rFonts w:ascii="Arial Narrow" w:hAnsi="Arial Narrow" w:cs="Segoe UI"/>
          <w:color w:val="231F20"/>
          <w:w w:val="89"/>
          <w:sz w:val="24"/>
          <w:szCs w:val="24"/>
        </w:rPr>
        <w:t xml:space="preserve"> The case fatality ratio was 1:33, or 3%.</w:t>
      </w:r>
      <w:r w:rsidR="00AF1F3B" w:rsidRPr="00AF1F3B">
        <w:rPr>
          <w:rFonts w:ascii="Arial Narrow" w:hAnsi="Arial Narrow" w:cs="Segoe UI"/>
          <w:color w:val="231F20"/>
          <w:w w:val="89"/>
          <w:sz w:val="24"/>
          <w:szCs w:val="24"/>
        </w:rPr>
        <w:t xml:space="preserve"> </w:t>
      </w:r>
      <w:r w:rsidR="00C76FDF" w:rsidRPr="00AF1F3B">
        <w:rPr>
          <w:rFonts w:ascii="Arial Narrow" w:hAnsi="Arial Narrow" w:cs="Segoe UI"/>
          <w:color w:val="231F20"/>
          <w:w w:val="89"/>
          <w:sz w:val="24"/>
          <w:szCs w:val="24"/>
        </w:rPr>
        <w:t>Although no case of assault was reported from Sekhukhune district, o</w:t>
      </w:r>
      <w:r w:rsidR="00AF1F3B" w:rsidRPr="00AF1F3B">
        <w:rPr>
          <w:rFonts w:ascii="Arial Narrow" w:hAnsi="Arial Narrow" w:cs="Segoe UI"/>
          <w:color w:val="231F20"/>
          <w:w w:val="89"/>
          <w:sz w:val="24"/>
          <w:szCs w:val="24"/>
        </w:rPr>
        <w:t xml:space="preserve">ver half of </w:t>
      </w:r>
      <w:r w:rsidR="00C76FDF" w:rsidRPr="00AF1F3B">
        <w:rPr>
          <w:rFonts w:ascii="Arial Narrow" w:hAnsi="Arial Narrow" w:cs="Segoe UI"/>
          <w:color w:val="231F20"/>
          <w:w w:val="89"/>
          <w:sz w:val="24"/>
          <w:szCs w:val="24"/>
        </w:rPr>
        <w:t xml:space="preserve">assaults occurred in Mopani district health facilities (51.5%), followed by Capricorn (24.5%), and Vhembe district (21.5%). Only one case </w:t>
      </w:r>
      <w:r w:rsidR="00D6379B" w:rsidRPr="00AF1F3B">
        <w:rPr>
          <w:rFonts w:ascii="Arial Narrow" w:hAnsi="Arial Narrow" w:cs="Segoe UI"/>
          <w:color w:val="231F20"/>
          <w:w w:val="89"/>
          <w:sz w:val="24"/>
          <w:szCs w:val="24"/>
        </w:rPr>
        <w:t xml:space="preserve">was reported in Waterberg. The analysis of the trend over </w:t>
      </w:r>
      <w:r w:rsidR="00E97E48" w:rsidRPr="00AF1F3B">
        <w:rPr>
          <w:rFonts w:ascii="Arial Narrow" w:hAnsi="Arial Narrow" w:cs="Segoe UI"/>
          <w:color w:val="231F20"/>
          <w:w w:val="89"/>
          <w:sz w:val="24"/>
          <w:szCs w:val="24"/>
        </w:rPr>
        <w:t xml:space="preserve">the three years showed that the number of cases kept on increasing from 2007 to 2009; this increase </w:t>
      </w:r>
      <w:r w:rsidR="00AF1F3B" w:rsidRPr="00AF1F3B">
        <w:rPr>
          <w:rFonts w:ascii="Arial Narrow" w:hAnsi="Arial Narrow" w:cs="Segoe UI"/>
          <w:color w:val="231F20"/>
          <w:w w:val="89"/>
          <w:sz w:val="24"/>
          <w:szCs w:val="24"/>
        </w:rPr>
        <w:t xml:space="preserve">was </w:t>
      </w:r>
      <w:r w:rsidR="00E97E48" w:rsidRPr="00AF1F3B">
        <w:rPr>
          <w:rFonts w:ascii="Arial Narrow" w:hAnsi="Arial Narrow" w:cs="Segoe UI"/>
          <w:color w:val="231F20"/>
          <w:w w:val="89"/>
          <w:sz w:val="24"/>
          <w:szCs w:val="24"/>
        </w:rPr>
        <w:t>more pronounced in Mopani district.</w:t>
      </w:r>
    </w:p>
    <w:p w:rsidR="00E97E48" w:rsidRDefault="00E97E48" w:rsidP="003C7837">
      <w:pPr>
        <w:widowControl w:val="0"/>
        <w:autoSpaceDE w:val="0"/>
        <w:autoSpaceDN w:val="0"/>
        <w:adjustRightInd w:val="0"/>
        <w:spacing w:after="0" w:line="250" w:lineRule="exact"/>
        <w:ind w:left="993"/>
        <w:jc w:val="both"/>
        <w:rPr>
          <w:rFonts w:ascii="Arial Narrow" w:hAnsi="Arial Narrow" w:cs="Segoe UI"/>
          <w:color w:val="231F20"/>
          <w:sz w:val="24"/>
          <w:szCs w:val="24"/>
        </w:rPr>
      </w:pPr>
    </w:p>
    <w:p w:rsidR="0098211C" w:rsidRDefault="003C1892" w:rsidP="003C7837">
      <w:pPr>
        <w:widowControl w:val="0"/>
        <w:autoSpaceDE w:val="0"/>
        <w:autoSpaceDN w:val="0"/>
        <w:adjustRightInd w:val="0"/>
        <w:spacing w:after="0" w:line="250" w:lineRule="exact"/>
        <w:ind w:left="993"/>
        <w:jc w:val="both"/>
        <w:rPr>
          <w:rFonts w:ascii="Arial Narrow" w:hAnsi="Arial Narrow" w:cs="Segoe UI"/>
          <w:color w:val="231F20"/>
          <w:sz w:val="24"/>
          <w:szCs w:val="24"/>
        </w:rPr>
      </w:pPr>
      <w:r w:rsidRPr="00690012">
        <w:rPr>
          <w:rFonts w:ascii="Arial Narrow" w:hAnsi="Arial Narrow" w:cs="Segoe UI"/>
          <w:b/>
          <w:color w:val="231F20"/>
          <w:sz w:val="24"/>
          <w:szCs w:val="24"/>
        </w:rPr>
        <w:t>Conclusion:</w:t>
      </w:r>
      <w:r w:rsidRPr="00690012">
        <w:rPr>
          <w:rFonts w:ascii="Arial Narrow" w:hAnsi="Arial Narrow" w:cs="Segoe UI"/>
          <w:color w:val="231F20"/>
          <w:sz w:val="24"/>
          <w:szCs w:val="24"/>
        </w:rPr>
        <w:t xml:space="preserve"> </w:t>
      </w:r>
      <w:r w:rsidR="00E331FE" w:rsidRPr="00AF1F3B">
        <w:rPr>
          <w:rFonts w:ascii="Arial Narrow" w:hAnsi="Arial Narrow" w:cs="Segoe UI"/>
          <w:color w:val="231F20"/>
          <w:w w:val="89"/>
          <w:sz w:val="24"/>
          <w:szCs w:val="24"/>
        </w:rPr>
        <w:t>Assaults suffered by health care workers in Limpopo affected mainly nurses. These assaults involved beatings and resulted in lost working days, injuries and 3% of deaths.</w:t>
      </w:r>
      <w:r w:rsidR="0098211C" w:rsidRPr="00AF1F3B">
        <w:rPr>
          <w:rFonts w:ascii="Arial Narrow" w:hAnsi="Arial Narrow" w:cs="Segoe UI"/>
          <w:color w:val="231F20"/>
          <w:w w:val="89"/>
          <w:sz w:val="24"/>
          <w:szCs w:val="24"/>
        </w:rPr>
        <w:t xml:space="preserve"> </w:t>
      </w:r>
      <w:r w:rsidR="00E331FE" w:rsidRPr="00AF1F3B">
        <w:rPr>
          <w:rFonts w:ascii="Arial Narrow" w:hAnsi="Arial Narrow" w:cs="Segoe UI"/>
          <w:color w:val="231F20"/>
          <w:w w:val="89"/>
          <w:sz w:val="24"/>
          <w:szCs w:val="24"/>
        </w:rPr>
        <w:t>Older health care workers were more affected than those younger than 40 years.</w:t>
      </w:r>
      <w:r w:rsidR="0098211C" w:rsidRPr="00AF1F3B">
        <w:rPr>
          <w:rFonts w:ascii="Arial Narrow" w:hAnsi="Arial Narrow" w:cs="Segoe UI"/>
          <w:color w:val="231F20"/>
          <w:w w:val="89"/>
          <w:sz w:val="24"/>
          <w:szCs w:val="24"/>
        </w:rPr>
        <w:t xml:space="preserve"> </w:t>
      </w:r>
      <w:r w:rsidR="00E331FE" w:rsidRPr="00AF1F3B">
        <w:rPr>
          <w:rFonts w:ascii="Arial Narrow" w:hAnsi="Arial Narrow" w:cs="Segoe UI"/>
          <w:color w:val="231F20"/>
          <w:w w:val="89"/>
          <w:sz w:val="24"/>
          <w:szCs w:val="24"/>
        </w:rPr>
        <w:t>Most of assaults occurred in Mopani district where the cases significantly increased from 2007 to 2009. The above findings</w:t>
      </w:r>
      <w:r w:rsidR="0086455E" w:rsidRPr="00AF1F3B">
        <w:rPr>
          <w:rFonts w:ascii="Arial Narrow" w:hAnsi="Arial Narrow" w:cs="Segoe UI"/>
          <w:color w:val="231F20"/>
          <w:w w:val="89"/>
          <w:sz w:val="24"/>
          <w:szCs w:val="24"/>
        </w:rPr>
        <w:t xml:space="preserve"> suggest that interventions are needed to reduce the occurrence of assaults directed to health care workers by patients</w:t>
      </w:r>
      <w:r w:rsidR="0086455E">
        <w:rPr>
          <w:rFonts w:ascii="Arial Narrow" w:hAnsi="Arial Narrow" w:cs="Segoe UI"/>
          <w:color w:val="231F20"/>
          <w:sz w:val="24"/>
          <w:szCs w:val="24"/>
        </w:rPr>
        <w:t xml:space="preserve">. </w:t>
      </w:r>
    </w:p>
    <w:p w:rsidR="0086455E" w:rsidRPr="00690012" w:rsidRDefault="0086455E" w:rsidP="003C7837">
      <w:pPr>
        <w:widowControl w:val="0"/>
        <w:autoSpaceDE w:val="0"/>
        <w:autoSpaceDN w:val="0"/>
        <w:adjustRightInd w:val="0"/>
        <w:spacing w:after="0" w:line="250" w:lineRule="exact"/>
        <w:ind w:left="993"/>
        <w:jc w:val="both"/>
        <w:rPr>
          <w:rFonts w:ascii="Arial Narrow" w:hAnsi="Arial Narrow" w:cs="Segoe UI"/>
          <w:color w:val="231F20"/>
          <w:sz w:val="24"/>
          <w:szCs w:val="24"/>
        </w:rPr>
      </w:pPr>
    </w:p>
    <w:p w:rsidR="003C1892" w:rsidRPr="00690012" w:rsidRDefault="003C1892" w:rsidP="003C1892">
      <w:pPr>
        <w:widowControl w:val="0"/>
        <w:autoSpaceDE w:val="0"/>
        <w:autoSpaceDN w:val="0"/>
        <w:adjustRightInd w:val="0"/>
        <w:spacing w:after="0" w:line="251" w:lineRule="exact"/>
        <w:ind w:left="993"/>
        <w:jc w:val="both"/>
        <w:rPr>
          <w:rFonts w:ascii="Arial Narrow" w:hAnsi="Arial Narrow" w:cs="Segoe UI"/>
          <w:color w:val="231F20"/>
          <w:sz w:val="24"/>
          <w:szCs w:val="24"/>
        </w:rPr>
      </w:pPr>
      <w:r w:rsidRPr="00690012">
        <w:rPr>
          <w:rFonts w:ascii="Arial Narrow" w:hAnsi="Arial Narrow" w:cs="Segoe UI"/>
          <w:color w:val="231F20"/>
          <w:sz w:val="24"/>
          <w:szCs w:val="24"/>
        </w:rPr>
        <w:t xml:space="preserve">  </w:t>
      </w:r>
    </w:p>
    <w:p w:rsidR="000547DE" w:rsidRPr="00690012" w:rsidRDefault="000547DE" w:rsidP="00423806">
      <w:pPr>
        <w:ind w:left="993"/>
        <w:rPr>
          <w:rFonts w:ascii="Arial Narrow" w:hAnsi="Arial Narrow"/>
          <w:sz w:val="24"/>
          <w:szCs w:val="24"/>
        </w:rPr>
      </w:pPr>
    </w:p>
    <w:p w:rsidR="000547DE" w:rsidRPr="00690012" w:rsidRDefault="003C1892" w:rsidP="00423806">
      <w:pPr>
        <w:ind w:left="993"/>
        <w:rPr>
          <w:rFonts w:ascii="Arial Narrow" w:hAnsi="Arial Narrow"/>
          <w:b/>
          <w:sz w:val="24"/>
          <w:szCs w:val="24"/>
        </w:rPr>
      </w:pPr>
      <w:r w:rsidRPr="00690012">
        <w:rPr>
          <w:rFonts w:ascii="Arial Narrow" w:hAnsi="Arial Narrow"/>
          <w:b/>
          <w:sz w:val="24"/>
          <w:szCs w:val="24"/>
        </w:rPr>
        <w:t xml:space="preserve">Key words: </w:t>
      </w:r>
      <w:r w:rsidR="00893178">
        <w:rPr>
          <w:rFonts w:ascii="Arial Narrow" w:hAnsi="Arial Narrow"/>
          <w:sz w:val="24"/>
          <w:szCs w:val="24"/>
        </w:rPr>
        <w:t>workplace violence</w:t>
      </w:r>
      <w:r w:rsidRPr="00690012">
        <w:rPr>
          <w:rFonts w:ascii="Arial Narrow" w:hAnsi="Arial Narrow"/>
          <w:sz w:val="24"/>
          <w:szCs w:val="24"/>
        </w:rPr>
        <w:t xml:space="preserve">, </w:t>
      </w:r>
      <w:r w:rsidR="00893178">
        <w:rPr>
          <w:rFonts w:ascii="Arial Narrow" w:hAnsi="Arial Narrow"/>
          <w:sz w:val="24"/>
          <w:szCs w:val="24"/>
        </w:rPr>
        <w:t xml:space="preserve">assault, healthcare workers, </w:t>
      </w:r>
      <w:r w:rsidRPr="00690012">
        <w:rPr>
          <w:rFonts w:ascii="Arial Narrow" w:hAnsi="Arial Narrow"/>
          <w:sz w:val="24"/>
          <w:szCs w:val="24"/>
        </w:rPr>
        <w:t>South Africa</w:t>
      </w:r>
    </w:p>
    <w:p w:rsidR="003C1892" w:rsidRPr="00690012" w:rsidRDefault="003C1892">
      <w:pPr>
        <w:rPr>
          <w:rFonts w:ascii="Arial Narrow" w:hAnsi="Arial Narrow"/>
          <w:b/>
          <w:sz w:val="24"/>
          <w:szCs w:val="24"/>
        </w:rPr>
      </w:pPr>
      <w:r w:rsidRPr="00690012">
        <w:rPr>
          <w:rFonts w:ascii="Arial Narrow" w:hAnsi="Arial Narrow"/>
          <w:b/>
          <w:sz w:val="24"/>
          <w:szCs w:val="24"/>
        </w:rPr>
        <w:br w:type="page"/>
      </w:r>
    </w:p>
    <w:p w:rsidR="008A7FA0" w:rsidRPr="00690012" w:rsidRDefault="00423806" w:rsidP="006213E2">
      <w:pPr>
        <w:ind w:left="1134"/>
        <w:rPr>
          <w:rFonts w:ascii="Arial Narrow" w:hAnsi="Arial Narrow"/>
          <w:b/>
          <w:sz w:val="24"/>
          <w:szCs w:val="24"/>
        </w:rPr>
      </w:pPr>
      <w:r w:rsidRPr="00690012">
        <w:rPr>
          <w:rFonts w:ascii="Arial Narrow" w:hAnsi="Arial Narrow"/>
          <w:b/>
          <w:sz w:val="24"/>
          <w:szCs w:val="24"/>
        </w:rPr>
        <w:lastRenderedPageBreak/>
        <w:t>Introduction</w:t>
      </w:r>
    </w:p>
    <w:p w:rsidR="0040490B" w:rsidRPr="00B8746E" w:rsidRDefault="00D71750" w:rsidP="00AF1F3B">
      <w:pPr>
        <w:widowControl w:val="0"/>
        <w:autoSpaceDE w:val="0"/>
        <w:autoSpaceDN w:val="0"/>
        <w:adjustRightInd w:val="0"/>
        <w:spacing w:after="0" w:line="251" w:lineRule="exact"/>
        <w:ind w:left="1134"/>
        <w:jc w:val="both"/>
        <w:rPr>
          <w:rFonts w:ascii="Arial Narrow" w:hAnsi="Arial Narrow" w:cs="Segoe UI"/>
          <w:color w:val="231F20"/>
          <w:w w:val="96"/>
          <w:sz w:val="24"/>
          <w:szCs w:val="24"/>
        </w:rPr>
      </w:pPr>
      <w:r w:rsidRPr="00B8746E">
        <w:rPr>
          <w:rFonts w:ascii="Arial Narrow" w:hAnsi="Arial Narrow" w:cs="Segoe UI"/>
          <w:color w:val="231F20"/>
          <w:w w:val="96"/>
          <w:sz w:val="24"/>
          <w:szCs w:val="24"/>
        </w:rPr>
        <w:t xml:space="preserve">Workplace violence has been defined as </w:t>
      </w:r>
      <w:r w:rsidR="00064C6C" w:rsidRPr="00B8746E">
        <w:rPr>
          <w:rFonts w:ascii="Arial Narrow" w:hAnsi="Arial Narrow" w:cs="Segoe UI"/>
          <w:color w:val="231F20"/>
          <w:w w:val="96"/>
          <w:sz w:val="24"/>
          <w:szCs w:val="24"/>
        </w:rPr>
        <w:t>“i</w:t>
      </w:r>
      <w:r w:rsidRPr="00B8746E">
        <w:rPr>
          <w:rFonts w:ascii="Arial Narrow" w:hAnsi="Arial Narrow" w:cs="Segoe UI"/>
          <w:color w:val="231F20"/>
          <w:w w:val="96"/>
          <w:sz w:val="24"/>
          <w:szCs w:val="24"/>
        </w:rPr>
        <w:t>ncidents where employee(s) are physically or emotionally abused, harassed, threatened or assaulted (overt, covert, direct, indirect) in circumstances related to their work, including commuting to and from work, involving an explicit or implicit challenge to thei</w:t>
      </w:r>
      <w:r w:rsidR="00DD6DB7" w:rsidRPr="00B8746E">
        <w:rPr>
          <w:rFonts w:ascii="Arial Narrow" w:hAnsi="Arial Narrow" w:cs="Segoe UI"/>
          <w:color w:val="231F20"/>
          <w:w w:val="96"/>
          <w:sz w:val="24"/>
          <w:szCs w:val="24"/>
        </w:rPr>
        <w:t>r safety, well-being or health” (</w:t>
      </w:r>
      <w:r w:rsidR="0040490B" w:rsidRPr="00B8746E">
        <w:rPr>
          <w:rFonts w:ascii="Arial Narrow" w:hAnsi="Arial Narrow" w:cs="Segoe UI"/>
          <w:color w:val="231F20"/>
          <w:w w:val="96"/>
          <w:sz w:val="24"/>
          <w:szCs w:val="24"/>
        </w:rPr>
        <w:t>Steinman</w:t>
      </w:r>
      <w:r w:rsidR="00DD6DB7" w:rsidRPr="00B8746E">
        <w:rPr>
          <w:rFonts w:ascii="Arial Narrow" w:hAnsi="Arial Narrow" w:cs="Segoe UI"/>
          <w:color w:val="231F20"/>
          <w:w w:val="96"/>
          <w:sz w:val="24"/>
          <w:szCs w:val="24"/>
        </w:rPr>
        <w:t>,</w:t>
      </w:r>
      <w:r w:rsidR="0040490B" w:rsidRPr="00B8746E">
        <w:rPr>
          <w:rFonts w:ascii="Arial Narrow" w:hAnsi="Arial Narrow" w:cs="Segoe UI"/>
          <w:color w:val="231F20"/>
          <w:w w:val="96"/>
          <w:sz w:val="24"/>
          <w:szCs w:val="24"/>
        </w:rPr>
        <w:t xml:space="preserve"> 2003</w:t>
      </w:r>
      <w:r w:rsidR="00DD6DB7" w:rsidRPr="00B8746E">
        <w:rPr>
          <w:rFonts w:ascii="Arial Narrow" w:hAnsi="Arial Narrow" w:cs="Segoe UI"/>
          <w:color w:val="231F20"/>
          <w:w w:val="96"/>
          <w:sz w:val="24"/>
          <w:szCs w:val="24"/>
        </w:rPr>
        <w:t>)</w:t>
      </w:r>
      <w:r w:rsidRPr="00B8746E">
        <w:rPr>
          <w:rFonts w:ascii="Arial Narrow" w:hAnsi="Arial Narrow" w:cs="Segoe UI"/>
          <w:color w:val="231F20"/>
          <w:w w:val="96"/>
          <w:sz w:val="24"/>
          <w:szCs w:val="24"/>
        </w:rPr>
        <w:t>. As such</w:t>
      </w:r>
      <w:r w:rsidR="00893178" w:rsidRPr="00B8746E">
        <w:rPr>
          <w:rFonts w:ascii="Arial Narrow" w:hAnsi="Arial Narrow" w:cs="Segoe UI"/>
          <w:color w:val="231F20"/>
          <w:w w:val="96"/>
          <w:sz w:val="24"/>
          <w:szCs w:val="24"/>
        </w:rPr>
        <w:t>, workplace</w:t>
      </w:r>
      <w:r w:rsidRPr="00B8746E">
        <w:rPr>
          <w:rFonts w:ascii="Arial Narrow" w:hAnsi="Arial Narrow" w:cs="Segoe UI"/>
          <w:color w:val="231F20"/>
          <w:w w:val="96"/>
          <w:sz w:val="24"/>
          <w:szCs w:val="24"/>
        </w:rPr>
        <w:t xml:space="preserve"> violence is </w:t>
      </w:r>
      <w:r w:rsidR="00165DA2" w:rsidRPr="00B8746E">
        <w:rPr>
          <w:rFonts w:ascii="Arial Narrow" w:hAnsi="Arial Narrow" w:cs="Segoe UI"/>
          <w:color w:val="231F20"/>
          <w:w w:val="96"/>
          <w:sz w:val="24"/>
          <w:szCs w:val="24"/>
        </w:rPr>
        <w:t xml:space="preserve">a serious problem in the </w:t>
      </w:r>
      <w:r w:rsidRPr="00B8746E">
        <w:rPr>
          <w:rFonts w:ascii="Arial Narrow" w:hAnsi="Arial Narrow" w:cs="Segoe UI"/>
          <w:color w:val="231F20"/>
          <w:w w:val="96"/>
          <w:sz w:val="24"/>
          <w:szCs w:val="24"/>
        </w:rPr>
        <w:t>healthcare services worldwide</w:t>
      </w:r>
      <w:r w:rsidR="00D820E5" w:rsidRPr="00B8746E">
        <w:rPr>
          <w:rFonts w:ascii="Arial Narrow" w:hAnsi="Arial Narrow" w:cs="Segoe UI"/>
          <w:color w:val="231F20"/>
          <w:w w:val="96"/>
          <w:sz w:val="24"/>
          <w:szCs w:val="24"/>
        </w:rPr>
        <w:t xml:space="preserve"> (</w:t>
      </w:r>
      <w:proofErr w:type="spellStart"/>
      <w:r w:rsidR="00D820E5" w:rsidRPr="00B8746E">
        <w:rPr>
          <w:rFonts w:ascii="Arial Narrow" w:hAnsi="Arial Narrow" w:cs="Segoe UI"/>
          <w:color w:val="231F20"/>
          <w:w w:val="96"/>
          <w:sz w:val="24"/>
          <w:szCs w:val="24"/>
        </w:rPr>
        <w:t>Ametz</w:t>
      </w:r>
      <w:proofErr w:type="spellEnd"/>
      <w:r w:rsidR="00D820E5" w:rsidRPr="00B8746E">
        <w:rPr>
          <w:rFonts w:ascii="Arial Narrow" w:hAnsi="Arial Narrow" w:cs="Segoe UI"/>
          <w:color w:val="231F20"/>
          <w:w w:val="96"/>
          <w:sz w:val="24"/>
          <w:szCs w:val="24"/>
        </w:rPr>
        <w:t xml:space="preserve"> et al., 2001</w:t>
      </w:r>
      <w:r w:rsidR="00812BDD" w:rsidRPr="00B8746E">
        <w:rPr>
          <w:rFonts w:ascii="Arial Narrow" w:hAnsi="Arial Narrow" w:cs="Segoe UI"/>
          <w:color w:val="231F20"/>
          <w:w w:val="96"/>
          <w:sz w:val="24"/>
          <w:szCs w:val="24"/>
        </w:rPr>
        <w:t xml:space="preserve">; </w:t>
      </w:r>
      <w:proofErr w:type="spellStart"/>
      <w:r w:rsidR="00812BDD" w:rsidRPr="00B8746E">
        <w:rPr>
          <w:rFonts w:ascii="Arial Narrow" w:hAnsi="Arial Narrow" w:cs="Segoe UI"/>
          <w:color w:val="231F20"/>
          <w:w w:val="96"/>
          <w:sz w:val="24"/>
          <w:szCs w:val="24"/>
        </w:rPr>
        <w:t>Rebman</w:t>
      </w:r>
      <w:proofErr w:type="spellEnd"/>
      <w:r w:rsidR="00812BDD" w:rsidRPr="00B8746E">
        <w:rPr>
          <w:rFonts w:ascii="Arial Narrow" w:hAnsi="Arial Narrow" w:cs="Segoe UI"/>
          <w:color w:val="231F20"/>
          <w:w w:val="96"/>
          <w:sz w:val="24"/>
          <w:szCs w:val="24"/>
        </w:rPr>
        <w:t xml:space="preserve"> et al., 2008</w:t>
      </w:r>
      <w:r w:rsidR="00D820E5" w:rsidRPr="00B8746E">
        <w:rPr>
          <w:rFonts w:ascii="Arial Narrow" w:hAnsi="Arial Narrow" w:cs="Segoe UI"/>
          <w:color w:val="231F20"/>
          <w:w w:val="96"/>
          <w:sz w:val="24"/>
          <w:szCs w:val="24"/>
        </w:rPr>
        <w:t>)</w:t>
      </w:r>
      <w:r w:rsidRPr="00B8746E">
        <w:rPr>
          <w:rFonts w:ascii="Arial Narrow" w:hAnsi="Arial Narrow" w:cs="Segoe UI"/>
          <w:color w:val="231F20"/>
          <w:w w:val="96"/>
          <w:sz w:val="24"/>
          <w:szCs w:val="24"/>
        </w:rPr>
        <w:t>.</w:t>
      </w:r>
      <w:r w:rsidR="00301432" w:rsidRPr="00B8746E">
        <w:rPr>
          <w:rFonts w:ascii="Arial Narrow" w:hAnsi="Arial Narrow" w:cs="Segoe UI"/>
          <w:color w:val="231F20"/>
          <w:w w:val="96"/>
          <w:sz w:val="24"/>
          <w:szCs w:val="24"/>
        </w:rPr>
        <w:t xml:space="preserve"> </w:t>
      </w:r>
      <w:r w:rsidR="0040490B" w:rsidRPr="00B8746E">
        <w:rPr>
          <w:rFonts w:ascii="Arial Narrow" w:hAnsi="Arial Narrow" w:cs="Segoe UI"/>
          <w:color w:val="231F20"/>
          <w:w w:val="96"/>
          <w:sz w:val="24"/>
          <w:szCs w:val="24"/>
        </w:rPr>
        <w:t xml:space="preserve">In general, it is reported that between </w:t>
      </w:r>
      <w:r w:rsidR="00301432" w:rsidRPr="00B8746E">
        <w:rPr>
          <w:rFonts w:ascii="Arial Narrow" w:hAnsi="Arial Narrow" w:cs="Segoe UI"/>
          <w:color w:val="231F20"/>
          <w:w w:val="96"/>
          <w:sz w:val="24"/>
          <w:szCs w:val="24"/>
        </w:rPr>
        <w:t>35</w:t>
      </w:r>
      <w:r w:rsidR="006213E2" w:rsidRPr="00B8746E">
        <w:rPr>
          <w:rFonts w:ascii="Arial Narrow" w:hAnsi="Arial Narrow" w:cs="Segoe UI"/>
          <w:color w:val="231F20"/>
          <w:w w:val="96"/>
          <w:sz w:val="24"/>
          <w:szCs w:val="24"/>
        </w:rPr>
        <w:t>.0</w:t>
      </w:r>
      <w:r w:rsidR="00301432" w:rsidRPr="00B8746E">
        <w:rPr>
          <w:rFonts w:ascii="Arial Narrow" w:hAnsi="Arial Narrow" w:cs="Segoe UI"/>
          <w:color w:val="231F20"/>
          <w:w w:val="96"/>
          <w:sz w:val="24"/>
          <w:szCs w:val="24"/>
        </w:rPr>
        <w:t>% and 80</w:t>
      </w:r>
      <w:r w:rsidR="006213E2" w:rsidRPr="00B8746E">
        <w:rPr>
          <w:rFonts w:ascii="Arial Narrow" w:hAnsi="Arial Narrow" w:cs="Segoe UI"/>
          <w:color w:val="231F20"/>
          <w:w w:val="96"/>
          <w:sz w:val="24"/>
          <w:szCs w:val="24"/>
        </w:rPr>
        <w:t>.0</w:t>
      </w:r>
      <w:r w:rsidR="00301432" w:rsidRPr="00B8746E">
        <w:rPr>
          <w:rFonts w:ascii="Arial Narrow" w:hAnsi="Arial Narrow" w:cs="Segoe UI"/>
          <w:color w:val="231F20"/>
          <w:w w:val="96"/>
          <w:sz w:val="24"/>
          <w:szCs w:val="24"/>
        </w:rPr>
        <w:t>% of hospital staff have been physically</w:t>
      </w:r>
      <w:r w:rsidR="0040490B" w:rsidRPr="00B8746E">
        <w:rPr>
          <w:rFonts w:ascii="Arial Narrow" w:hAnsi="Arial Narrow" w:cs="Segoe UI"/>
          <w:color w:val="231F20"/>
          <w:w w:val="96"/>
          <w:sz w:val="24"/>
          <w:szCs w:val="24"/>
        </w:rPr>
        <w:t xml:space="preserve"> </w:t>
      </w:r>
      <w:r w:rsidR="00301432" w:rsidRPr="00B8746E">
        <w:rPr>
          <w:rFonts w:ascii="Arial Narrow" w:hAnsi="Arial Narrow" w:cs="Segoe UI"/>
          <w:color w:val="231F20"/>
          <w:w w:val="96"/>
          <w:sz w:val="24"/>
          <w:szCs w:val="24"/>
        </w:rPr>
        <w:t>assaulted at least once</w:t>
      </w:r>
      <w:r w:rsidR="0040490B" w:rsidRPr="00B8746E">
        <w:rPr>
          <w:rFonts w:ascii="Arial Narrow" w:hAnsi="Arial Narrow" w:cs="Segoe UI"/>
          <w:color w:val="231F20"/>
          <w:w w:val="96"/>
          <w:sz w:val="24"/>
          <w:szCs w:val="24"/>
        </w:rPr>
        <w:t xml:space="preserve">; while </w:t>
      </w:r>
      <w:r w:rsidR="00801E2C" w:rsidRPr="00B8746E">
        <w:rPr>
          <w:rFonts w:ascii="Arial Narrow" w:hAnsi="Arial Narrow" w:cs="Segoe UI"/>
          <w:color w:val="231F20"/>
          <w:w w:val="96"/>
          <w:sz w:val="24"/>
          <w:szCs w:val="24"/>
        </w:rPr>
        <w:t xml:space="preserve">up to </w:t>
      </w:r>
      <w:r w:rsidR="00301432" w:rsidRPr="00B8746E">
        <w:rPr>
          <w:rFonts w:ascii="Arial Narrow" w:hAnsi="Arial Narrow" w:cs="Segoe UI"/>
          <w:color w:val="231F20"/>
          <w:w w:val="96"/>
          <w:sz w:val="24"/>
          <w:szCs w:val="24"/>
        </w:rPr>
        <w:t>82</w:t>
      </w:r>
      <w:r w:rsidR="006213E2" w:rsidRPr="00B8746E">
        <w:rPr>
          <w:rFonts w:ascii="Arial Narrow" w:hAnsi="Arial Narrow" w:cs="Segoe UI"/>
          <w:color w:val="231F20"/>
          <w:w w:val="96"/>
          <w:sz w:val="24"/>
          <w:szCs w:val="24"/>
        </w:rPr>
        <w:t>.0</w:t>
      </w:r>
      <w:r w:rsidR="00301432" w:rsidRPr="00B8746E">
        <w:rPr>
          <w:rFonts w:ascii="Arial Narrow" w:hAnsi="Arial Narrow" w:cs="Segoe UI"/>
          <w:color w:val="231F20"/>
          <w:w w:val="96"/>
          <w:sz w:val="24"/>
          <w:szCs w:val="24"/>
        </w:rPr>
        <w:t>% of nursing staff have experienced</w:t>
      </w:r>
      <w:r w:rsidR="0040490B" w:rsidRPr="00B8746E">
        <w:rPr>
          <w:rFonts w:ascii="Arial Narrow" w:hAnsi="Arial Narrow" w:cs="Segoe UI"/>
          <w:color w:val="231F20"/>
          <w:w w:val="96"/>
          <w:sz w:val="24"/>
          <w:szCs w:val="24"/>
        </w:rPr>
        <w:t xml:space="preserve"> </w:t>
      </w:r>
      <w:r w:rsidR="00DD6DB7" w:rsidRPr="00B8746E">
        <w:rPr>
          <w:rFonts w:ascii="Arial Narrow" w:hAnsi="Arial Narrow" w:cs="Segoe UI"/>
          <w:color w:val="231F20"/>
          <w:w w:val="96"/>
          <w:sz w:val="24"/>
          <w:szCs w:val="24"/>
        </w:rPr>
        <w:t>verbal abuse (</w:t>
      </w:r>
      <w:proofErr w:type="spellStart"/>
      <w:r w:rsidR="0034526F" w:rsidRPr="00B8746E">
        <w:rPr>
          <w:rFonts w:ascii="Arial Narrow" w:hAnsi="Arial Narrow" w:cs="Segoe UI"/>
          <w:color w:val="231F20"/>
          <w:w w:val="96"/>
          <w:sz w:val="24"/>
          <w:szCs w:val="24"/>
        </w:rPr>
        <w:t>Rippon</w:t>
      </w:r>
      <w:proofErr w:type="spellEnd"/>
      <w:r w:rsidR="0034526F" w:rsidRPr="00B8746E">
        <w:rPr>
          <w:rFonts w:ascii="Arial Narrow" w:hAnsi="Arial Narrow" w:cs="Segoe UI"/>
          <w:color w:val="231F20"/>
          <w:w w:val="96"/>
          <w:sz w:val="24"/>
          <w:szCs w:val="24"/>
        </w:rPr>
        <w:t xml:space="preserve">, 2000; </w:t>
      </w:r>
      <w:r w:rsidR="00801E2C" w:rsidRPr="00B8746E">
        <w:rPr>
          <w:rFonts w:ascii="Arial Narrow" w:hAnsi="Arial Narrow" w:cs="Segoe UI"/>
          <w:color w:val="231F20"/>
          <w:w w:val="96"/>
          <w:sz w:val="24"/>
          <w:szCs w:val="24"/>
        </w:rPr>
        <w:t xml:space="preserve">McCall and </w:t>
      </w:r>
      <w:proofErr w:type="spellStart"/>
      <w:r w:rsidR="00DD6DB7" w:rsidRPr="00B8746E">
        <w:rPr>
          <w:rFonts w:ascii="Arial Narrow" w:hAnsi="Arial Narrow" w:cs="Segoe UI"/>
          <w:color w:val="231F20"/>
          <w:w w:val="96"/>
          <w:sz w:val="24"/>
          <w:szCs w:val="24"/>
        </w:rPr>
        <w:t>Horwitz</w:t>
      </w:r>
      <w:proofErr w:type="spellEnd"/>
      <w:r w:rsidR="00DD6DB7" w:rsidRPr="00B8746E">
        <w:rPr>
          <w:rFonts w:ascii="Arial Narrow" w:hAnsi="Arial Narrow" w:cs="Segoe UI"/>
          <w:color w:val="231F20"/>
          <w:w w:val="96"/>
          <w:sz w:val="24"/>
          <w:szCs w:val="24"/>
        </w:rPr>
        <w:t>, 2004). Other studies have r</w:t>
      </w:r>
      <w:r w:rsidR="00801E2C" w:rsidRPr="00B8746E">
        <w:rPr>
          <w:rFonts w:ascii="Arial Narrow" w:hAnsi="Arial Narrow" w:cs="Segoe UI"/>
          <w:color w:val="231F20"/>
          <w:w w:val="96"/>
          <w:sz w:val="24"/>
          <w:szCs w:val="24"/>
        </w:rPr>
        <w:t>eported high rates of psychological assaults ranging from 32.2% in Bulgaria to 67.0% in Australia</w:t>
      </w:r>
      <w:r w:rsidR="00DD6DB7" w:rsidRPr="00B8746E">
        <w:rPr>
          <w:rFonts w:ascii="Arial Narrow" w:hAnsi="Arial Narrow" w:cs="Segoe UI"/>
          <w:color w:val="231F20"/>
          <w:w w:val="96"/>
          <w:sz w:val="24"/>
          <w:szCs w:val="24"/>
        </w:rPr>
        <w:t xml:space="preserve"> (Di Martino, </w:t>
      </w:r>
      <w:r w:rsidR="00D820E5" w:rsidRPr="00B8746E">
        <w:rPr>
          <w:rFonts w:ascii="Arial Narrow" w:hAnsi="Arial Narrow" w:cs="Segoe UI"/>
          <w:color w:val="231F20"/>
          <w:w w:val="96"/>
          <w:sz w:val="24"/>
          <w:szCs w:val="24"/>
        </w:rPr>
        <w:t xml:space="preserve">2002; Di Martino, </w:t>
      </w:r>
      <w:r w:rsidR="00DD6DB7" w:rsidRPr="00B8746E">
        <w:rPr>
          <w:rFonts w:ascii="Arial Narrow" w:hAnsi="Arial Narrow" w:cs="Segoe UI"/>
          <w:color w:val="231F20"/>
          <w:w w:val="96"/>
          <w:sz w:val="24"/>
          <w:szCs w:val="24"/>
        </w:rPr>
        <w:t>2003</w:t>
      </w:r>
      <w:r w:rsidR="0034526F" w:rsidRPr="00B8746E">
        <w:rPr>
          <w:rFonts w:ascii="Arial Narrow" w:hAnsi="Arial Narrow" w:cs="Segoe UI"/>
          <w:color w:val="231F20"/>
          <w:w w:val="96"/>
          <w:sz w:val="24"/>
          <w:szCs w:val="24"/>
        </w:rPr>
        <w:t>; Chapman and Styles, 2006</w:t>
      </w:r>
      <w:r w:rsidR="00DD6DB7" w:rsidRPr="00B8746E">
        <w:rPr>
          <w:rFonts w:ascii="Arial Narrow" w:hAnsi="Arial Narrow" w:cs="Segoe UI"/>
          <w:color w:val="231F20"/>
          <w:w w:val="96"/>
          <w:sz w:val="24"/>
          <w:szCs w:val="24"/>
        </w:rPr>
        <w:t>); while</w:t>
      </w:r>
      <w:r w:rsidR="00853895" w:rsidRPr="00B8746E">
        <w:rPr>
          <w:rFonts w:ascii="Arial Narrow" w:hAnsi="Arial Narrow" w:cs="Segoe UI"/>
          <w:color w:val="231F20"/>
          <w:w w:val="96"/>
          <w:sz w:val="24"/>
          <w:szCs w:val="24"/>
        </w:rPr>
        <w:t xml:space="preserve"> physical assaults</w:t>
      </w:r>
      <w:r w:rsidR="00DD6DB7" w:rsidRPr="00B8746E">
        <w:rPr>
          <w:rFonts w:ascii="Arial Narrow" w:hAnsi="Arial Narrow" w:cs="Segoe UI"/>
          <w:color w:val="231F20"/>
          <w:w w:val="96"/>
          <w:sz w:val="24"/>
          <w:szCs w:val="24"/>
        </w:rPr>
        <w:t xml:space="preserve"> </w:t>
      </w:r>
      <w:r w:rsidR="00853895" w:rsidRPr="00B8746E">
        <w:rPr>
          <w:rFonts w:ascii="Arial Narrow" w:hAnsi="Arial Narrow" w:cs="Segoe UI"/>
          <w:color w:val="231F20"/>
          <w:w w:val="96"/>
          <w:sz w:val="24"/>
          <w:szCs w:val="24"/>
        </w:rPr>
        <w:t>has been reported in</w:t>
      </w:r>
      <w:r w:rsidR="00801E2C" w:rsidRPr="00B8746E">
        <w:rPr>
          <w:rFonts w:ascii="Arial Narrow" w:hAnsi="Arial Narrow" w:cs="Segoe UI"/>
          <w:color w:val="231F20"/>
          <w:w w:val="96"/>
          <w:sz w:val="24"/>
          <w:szCs w:val="24"/>
        </w:rPr>
        <w:t xml:space="preserve"> 33.0</w:t>
      </w:r>
      <w:r w:rsidR="00DD6DB7" w:rsidRPr="00B8746E">
        <w:rPr>
          <w:rFonts w:ascii="Arial Narrow" w:hAnsi="Arial Narrow" w:cs="Segoe UI"/>
          <w:color w:val="231F20"/>
          <w:w w:val="96"/>
          <w:sz w:val="24"/>
          <w:szCs w:val="24"/>
        </w:rPr>
        <w:t>% among nurses in Turkey (</w:t>
      </w:r>
      <w:proofErr w:type="spellStart"/>
      <w:r w:rsidR="00DD6DB7" w:rsidRPr="00B8746E">
        <w:rPr>
          <w:rFonts w:ascii="Arial Narrow" w:hAnsi="Arial Narrow" w:cs="Segoe UI"/>
          <w:color w:val="231F20"/>
          <w:w w:val="96"/>
          <w:sz w:val="24"/>
          <w:szCs w:val="24"/>
        </w:rPr>
        <w:t>Celil</w:t>
      </w:r>
      <w:proofErr w:type="spellEnd"/>
      <w:r w:rsidR="00DD6DB7" w:rsidRPr="00B8746E">
        <w:rPr>
          <w:rFonts w:ascii="Arial Narrow" w:hAnsi="Arial Narrow" w:cs="Segoe UI"/>
          <w:color w:val="231F20"/>
          <w:w w:val="96"/>
          <w:sz w:val="24"/>
          <w:szCs w:val="24"/>
        </w:rPr>
        <w:t xml:space="preserve"> et al., </w:t>
      </w:r>
      <w:r w:rsidR="00801E2C" w:rsidRPr="00B8746E">
        <w:rPr>
          <w:rFonts w:ascii="Arial Narrow" w:hAnsi="Arial Narrow" w:cs="Segoe UI"/>
          <w:color w:val="231F20"/>
          <w:w w:val="96"/>
          <w:sz w:val="24"/>
          <w:szCs w:val="24"/>
        </w:rPr>
        <w:t>2007).</w:t>
      </w:r>
    </w:p>
    <w:p w:rsidR="00B148CB" w:rsidRPr="00B8746E" w:rsidRDefault="00B148CB" w:rsidP="00AF1F3B">
      <w:pPr>
        <w:widowControl w:val="0"/>
        <w:autoSpaceDE w:val="0"/>
        <w:autoSpaceDN w:val="0"/>
        <w:adjustRightInd w:val="0"/>
        <w:spacing w:after="0" w:line="251" w:lineRule="exact"/>
        <w:ind w:left="1134"/>
        <w:jc w:val="both"/>
        <w:rPr>
          <w:rFonts w:ascii="Arial Narrow" w:hAnsi="Arial Narrow" w:cs="Segoe UI"/>
          <w:color w:val="231F20"/>
          <w:w w:val="96"/>
          <w:sz w:val="24"/>
          <w:szCs w:val="24"/>
        </w:rPr>
      </w:pPr>
    </w:p>
    <w:p w:rsidR="00165DA2" w:rsidRPr="00B8746E" w:rsidRDefault="00DD6DB7" w:rsidP="00AF1F3B">
      <w:pPr>
        <w:widowControl w:val="0"/>
        <w:autoSpaceDE w:val="0"/>
        <w:autoSpaceDN w:val="0"/>
        <w:adjustRightInd w:val="0"/>
        <w:spacing w:after="0" w:line="251" w:lineRule="exact"/>
        <w:ind w:left="1134"/>
        <w:jc w:val="both"/>
        <w:rPr>
          <w:rFonts w:ascii="Arial Narrow" w:hAnsi="Arial Narrow" w:cs="Segoe UI"/>
          <w:color w:val="231F20"/>
          <w:w w:val="96"/>
          <w:sz w:val="24"/>
          <w:szCs w:val="24"/>
        </w:rPr>
      </w:pPr>
      <w:r w:rsidRPr="00B8746E">
        <w:rPr>
          <w:rFonts w:ascii="Arial Narrow" w:hAnsi="Arial Narrow" w:cs="Segoe UI"/>
          <w:color w:val="231F20"/>
          <w:w w:val="96"/>
          <w:sz w:val="24"/>
          <w:szCs w:val="24"/>
        </w:rPr>
        <w:t xml:space="preserve">In South Africa, the Medical Research Council conducted a study </w:t>
      </w:r>
      <w:r w:rsidR="00064C6C" w:rsidRPr="00B8746E">
        <w:rPr>
          <w:rFonts w:ascii="Arial Narrow" w:hAnsi="Arial Narrow" w:cs="Segoe UI"/>
          <w:color w:val="231F20"/>
          <w:w w:val="96"/>
          <w:sz w:val="24"/>
          <w:szCs w:val="24"/>
        </w:rPr>
        <w:t>on workplace violence in the health</w:t>
      </w:r>
      <w:r w:rsidR="00554541" w:rsidRPr="00B8746E">
        <w:rPr>
          <w:rFonts w:ascii="Arial Narrow" w:hAnsi="Arial Narrow" w:cs="Segoe UI"/>
          <w:color w:val="231F20"/>
          <w:w w:val="96"/>
          <w:sz w:val="24"/>
          <w:szCs w:val="24"/>
        </w:rPr>
        <w:t xml:space="preserve">care </w:t>
      </w:r>
      <w:r w:rsidR="00064C6C" w:rsidRPr="00B8746E">
        <w:rPr>
          <w:rFonts w:ascii="Arial Narrow" w:hAnsi="Arial Narrow" w:cs="Segoe UI"/>
          <w:color w:val="231F20"/>
          <w:w w:val="96"/>
          <w:sz w:val="24"/>
          <w:szCs w:val="24"/>
        </w:rPr>
        <w:t xml:space="preserve">industry </w:t>
      </w:r>
      <w:r w:rsidRPr="00B8746E">
        <w:rPr>
          <w:rFonts w:ascii="Arial Narrow" w:hAnsi="Arial Narrow" w:cs="Segoe UI"/>
          <w:color w:val="231F20"/>
          <w:w w:val="96"/>
          <w:sz w:val="24"/>
          <w:szCs w:val="24"/>
        </w:rPr>
        <w:t xml:space="preserve">and </w:t>
      </w:r>
      <w:r w:rsidR="00064C6C" w:rsidRPr="00B8746E">
        <w:rPr>
          <w:rFonts w:ascii="Arial Narrow" w:hAnsi="Arial Narrow" w:cs="Segoe UI"/>
          <w:color w:val="231F20"/>
          <w:w w:val="96"/>
          <w:sz w:val="24"/>
          <w:szCs w:val="24"/>
        </w:rPr>
        <w:t>reported that most respondents had experienced it in different forms. V</w:t>
      </w:r>
      <w:r w:rsidR="00554541" w:rsidRPr="00B8746E">
        <w:rPr>
          <w:rFonts w:ascii="Arial Narrow" w:hAnsi="Arial Narrow" w:cs="Segoe UI"/>
          <w:color w:val="231F20"/>
          <w:w w:val="96"/>
          <w:sz w:val="24"/>
          <w:szCs w:val="24"/>
        </w:rPr>
        <w:t xml:space="preserve">erbal abuse </w:t>
      </w:r>
      <w:r w:rsidR="00064C6C" w:rsidRPr="00B8746E">
        <w:rPr>
          <w:rFonts w:ascii="Arial Narrow" w:hAnsi="Arial Narrow" w:cs="Segoe UI"/>
          <w:color w:val="231F20"/>
          <w:w w:val="96"/>
          <w:sz w:val="24"/>
          <w:szCs w:val="24"/>
        </w:rPr>
        <w:t xml:space="preserve">was reported by </w:t>
      </w:r>
      <w:r w:rsidR="006213E2" w:rsidRPr="00B8746E">
        <w:rPr>
          <w:rFonts w:ascii="Arial Narrow" w:hAnsi="Arial Narrow" w:cs="Segoe UI"/>
          <w:color w:val="231F20"/>
          <w:w w:val="96"/>
          <w:sz w:val="24"/>
          <w:szCs w:val="24"/>
        </w:rPr>
        <w:t>92.</w:t>
      </w:r>
      <w:r w:rsidR="00554541" w:rsidRPr="00B8746E">
        <w:rPr>
          <w:rFonts w:ascii="Arial Narrow" w:hAnsi="Arial Narrow" w:cs="Segoe UI"/>
          <w:color w:val="231F20"/>
          <w:w w:val="96"/>
          <w:sz w:val="24"/>
          <w:szCs w:val="24"/>
        </w:rPr>
        <w:t>3% of respondents</w:t>
      </w:r>
      <w:r w:rsidR="00064C6C" w:rsidRPr="00B8746E">
        <w:rPr>
          <w:rFonts w:ascii="Arial Narrow" w:hAnsi="Arial Narrow" w:cs="Segoe UI"/>
          <w:color w:val="231F20"/>
          <w:w w:val="96"/>
          <w:sz w:val="24"/>
          <w:szCs w:val="24"/>
        </w:rPr>
        <w:t xml:space="preserve">, while </w:t>
      </w:r>
      <w:r w:rsidR="006213E2" w:rsidRPr="00B8746E">
        <w:rPr>
          <w:rFonts w:ascii="Arial Narrow" w:hAnsi="Arial Narrow" w:cs="Segoe UI"/>
          <w:color w:val="231F20"/>
          <w:w w:val="96"/>
          <w:sz w:val="24"/>
          <w:szCs w:val="24"/>
        </w:rPr>
        <w:t>36.</w:t>
      </w:r>
      <w:r w:rsidR="00554541" w:rsidRPr="00B8746E">
        <w:rPr>
          <w:rFonts w:ascii="Arial Narrow" w:hAnsi="Arial Narrow" w:cs="Segoe UI"/>
          <w:color w:val="231F20"/>
          <w:w w:val="96"/>
          <w:sz w:val="24"/>
          <w:szCs w:val="24"/>
        </w:rPr>
        <w:t>4% of interviewees had occasionally</w:t>
      </w:r>
      <w:r w:rsidR="006213E2" w:rsidRPr="00B8746E">
        <w:rPr>
          <w:rFonts w:ascii="Arial Narrow" w:hAnsi="Arial Narrow" w:cs="Segoe UI"/>
          <w:color w:val="231F20"/>
          <w:w w:val="96"/>
          <w:sz w:val="24"/>
          <w:szCs w:val="24"/>
        </w:rPr>
        <w:t xml:space="preserve"> </w:t>
      </w:r>
      <w:r w:rsidR="00554541" w:rsidRPr="00B8746E">
        <w:rPr>
          <w:rFonts w:ascii="Arial Narrow" w:hAnsi="Arial Narrow" w:cs="Segoe UI"/>
          <w:color w:val="231F20"/>
          <w:w w:val="96"/>
          <w:sz w:val="24"/>
          <w:szCs w:val="24"/>
        </w:rPr>
        <w:t xml:space="preserve">been threatened with </w:t>
      </w:r>
      <w:r w:rsidR="00064C6C" w:rsidRPr="00B8746E">
        <w:rPr>
          <w:rFonts w:ascii="Arial Narrow" w:hAnsi="Arial Narrow" w:cs="Segoe UI"/>
          <w:color w:val="231F20"/>
          <w:w w:val="96"/>
          <w:sz w:val="24"/>
          <w:szCs w:val="24"/>
        </w:rPr>
        <w:t xml:space="preserve">physical </w:t>
      </w:r>
      <w:r w:rsidR="00554541" w:rsidRPr="00B8746E">
        <w:rPr>
          <w:rFonts w:ascii="Arial Narrow" w:hAnsi="Arial Narrow" w:cs="Segoe UI"/>
          <w:color w:val="231F20"/>
          <w:w w:val="96"/>
          <w:sz w:val="24"/>
          <w:szCs w:val="24"/>
        </w:rPr>
        <w:t>assault</w:t>
      </w:r>
      <w:r w:rsidR="00AB53F9">
        <w:rPr>
          <w:rFonts w:ascii="Arial Narrow" w:hAnsi="Arial Narrow" w:cs="Segoe UI"/>
          <w:color w:val="231F20"/>
          <w:w w:val="96"/>
          <w:sz w:val="24"/>
          <w:szCs w:val="24"/>
        </w:rPr>
        <w:t xml:space="preserve"> (MRC, 2001</w:t>
      </w:r>
      <w:r w:rsidR="009262A6">
        <w:rPr>
          <w:rFonts w:ascii="Arial Narrow" w:hAnsi="Arial Narrow" w:cs="Segoe UI"/>
          <w:color w:val="231F20"/>
          <w:w w:val="96"/>
          <w:sz w:val="24"/>
          <w:szCs w:val="24"/>
        </w:rPr>
        <w:t>; Marais et al., 2002</w:t>
      </w:r>
      <w:r w:rsidR="002A3A85">
        <w:rPr>
          <w:rFonts w:ascii="Arial Narrow" w:hAnsi="Arial Narrow" w:cs="Segoe UI"/>
          <w:color w:val="231F20"/>
          <w:w w:val="96"/>
          <w:sz w:val="24"/>
          <w:szCs w:val="24"/>
        </w:rPr>
        <w:t>; Khalil, 2009</w:t>
      </w:r>
      <w:r w:rsidRPr="00B8746E">
        <w:rPr>
          <w:rFonts w:ascii="Arial Narrow" w:hAnsi="Arial Narrow" w:cs="Segoe UI"/>
          <w:color w:val="231F20"/>
          <w:w w:val="96"/>
          <w:sz w:val="24"/>
          <w:szCs w:val="24"/>
        </w:rPr>
        <w:t>).</w:t>
      </w:r>
      <w:r w:rsidR="00064C6C" w:rsidRPr="00B8746E">
        <w:rPr>
          <w:rFonts w:ascii="Arial Narrow" w:hAnsi="Arial Narrow" w:cs="Segoe UI"/>
          <w:color w:val="231F20"/>
          <w:w w:val="96"/>
          <w:sz w:val="24"/>
          <w:szCs w:val="24"/>
        </w:rPr>
        <w:t xml:space="preserve"> </w:t>
      </w:r>
      <w:r w:rsidR="00F633EB" w:rsidRPr="00B8746E">
        <w:rPr>
          <w:rFonts w:ascii="Arial Narrow" w:hAnsi="Arial Narrow" w:cs="Segoe UI"/>
          <w:color w:val="231F20"/>
          <w:w w:val="96"/>
          <w:sz w:val="24"/>
          <w:szCs w:val="24"/>
        </w:rPr>
        <w:t>Within</w:t>
      </w:r>
      <w:r w:rsidR="00064C6C" w:rsidRPr="00B8746E">
        <w:rPr>
          <w:rFonts w:ascii="Arial Narrow" w:hAnsi="Arial Narrow" w:cs="Segoe UI"/>
          <w:color w:val="231F20"/>
          <w:w w:val="96"/>
          <w:sz w:val="24"/>
          <w:szCs w:val="24"/>
        </w:rPr>
        <w:t xml:space="preserve"> health facilities, </w:t>
      </w:r>
      <w:r w:rsidR="00554541" w:rsidRPr="00B8746E">
        <w:rPr>
          <w:rFonts w:ascii="Arial Narrow" w:hAnsi="Arial Narrow" w:cs="Segoe UI"/>
          <w:color w:val="231F20"/>
          <w:w w:val="96"/>
          <w:sz w:val="24"/>
          <w:szCs w:val="24"/>
        </w:rPr>
        <w:t>emergency departments</w:t>
      </w:r>
      <w:r w:rsidR="00064C6C" w:rsidRPr="00B8746E">
        <w:rPr>
          <w:rFonts w:ascii="Arial Narrow" w:hAnsi="Arial Narrow" w:cs="Segoe UI"/>
          <w:color w:val="231F20"/>
          <w:w w:val="96"/>
          <w:sz w:val="24"/>
          <w:szCs w:val="24"/>
        </w:rPr>
        <w:t xml:space="preserve"> and psychiatric settings </w:t>
      </w:r>
      <w:r w:rsidR="00554541" w:rsidRPr="00B8746E">
        <w:rPr>
          <w:rFonts w:ascii="Arial Narrow" w:hAnsi="Arial Narrow" w:cs="Segoe UI"/>
          <w:color w:val="231F20"/>
          <w:w w:val="96"/>
          <w:sz w:val="24"/>
          <w:szCs w:val="24"/>
        </w:rPr>
        <w:t xml:space="preserve">constitute </w:t>
      </w:r>
      <w:r w:rsidR="00064C6C" w:rsidRPr="00B8746E">
        <w:rPr>
          <w:rFonts w:ascii="Arial Narrow" w:hAnsi="Arial Narrow" w:cs="Segoe UI"/>
          <w:color w:val="231F20"/>
          <w:w w:val="96"/>
          <w:sz w:val="24"/>
          <w:szCs w:val="24"/>
        </w:rPr>
        <w:t xml:space="preserve">areas with more incidents of </w:t>
      </w:r>
      <w:r w:rsidRPr="00B8746E">
        <w:rPr>
          <w:rFonts w:ascii="Arial Narrow" w:hAnsi="Arial Narrow" w:cs="Segoe UI"/>
          <w:color w:val="231F20"/>
          <w:w w:val="96"/>
          <w:sz w:val="24"/>
          <w:szCs w:val="24"/>
        </w:rPr>
        <w:t>violence (Donna et al., 2006).</w:t>
      </w:r>
    </w:p>
    <w:p w:rsidR="00ED2671" w:rsidRPr="00B8746E" w:rsidRDefault="00ED2671" w:rsidP="00AF1F3B">
      <w:pPr>
        <w:widowControl w:val="0"/>
        <w:autoSpaceDE w:val="0"/>
        <w:autoSpaceDN w:val="0"/>
        <w:adjustRightInd w:val="0"/>
        <w:spacing w:after="0" w:line="251" w:lineRule="exact"/>
        <w:ind w:left="1134"/>
        <w:jc w:val="both"/>
        <w:rPr>
          <w:rFonts w:ascii="Arial Narrow" w:hAnsi="Arial Narrow" w:cs="Segoe UI"/>
          <w:color w:val="231F20"/>
          <w:w w:val="96"/>
          <w:sz w:val="24"/>
          <w:szCs w:val="24"/>
        </w:rPr>
      </w:pPr>
    </w:p>
    <w:p w:rsidR="00D3757F" w:rsidRPr="00B8746E" w:rsidRDefault="00D3757F" w:rsidP="00AF1F3B">
      <w:pPr>
        <w:widowControl w:val="0"/>
        <w:autoSpaceDE w:val="0"/>
        <w:autoSpaceDN w:val="0"/>
        <w:adjustRightInd w:val="0"/>
        <w:spacing w:after="0" w:line="251" w:lineRule="exact"/>
        <w:ind w:left="1134"/>
        <w:jc w:val="both"/>
        <w:rPr>
          <w:rFonts w:ascii="Arial Narrow" w:hAnsi="Arial Narrow" w:cs="Segoe UI"/>
          <w:color w:val="231F20"/>
          <w:w w:val="96"/>
          <w:sz w:val="24"/>
          <w:szCs w:val="24"/>
        </w:rPr>
      </w:pPr>
      <w:r w:rsidRPr="00B8746E">
        <w:rPr>
          <w:rFonts w:ascii="Arial Narrow" w:hAnsi="Arial Narrow" w:cs="Segoe UI"/>
          <w:color w:val="231F20"/>
          <w:w w:val="96"/>
          <w:sz w:val="24"/>
          <w:szCs w:val="24"/>
        </w:rPr>
        <w:t xml:space="preserve">Given the lack of </w:t>
      </w:r>
      <w:r w:rsidR="0022577B" w:rsidRPr="00B8746E">
        <w:rPr>
          <w:rFonts w:ascii="Arial Narrow" w:hAnsi="Arial Narrow" w:cs="Segoe UI"/>
          <w:color w:val="231F20"/>
          <w:w w:val="96"/>
          <w:sz w:val="24"/>
          <w:szCs w:val="24"/>
        </w:rPr>
        <w:t xml:space="preserve">published </w:t>
      </w:r>
      <w:r w:rsidRPr="00B8746E">
        <w:rPr>
          <w:rFonts w:ascii="Arial Narrow" w:hAnsi="Arial Narrow" w:cs="Segoe UI"/>
          <w:color w:val="231F20"/>
          <w:w w:val="96"/>
          <w:sz w:val="24"/>
          <w:szCs w:val="24"/>
        </w:rPr>
        <w:t xml:space="preserve">data on the extent of </w:t>
      </w:r>
      <w:r w:rsidR="00893178" w:rsidRPr="00B8746E">
        <w:rPr>
          <w:rFonts w:ascii="Arial Narrow" w:hAnsi="Arial Narrow" w:cs="Segoe UI"/>
          <w:color w:val="231F20"/>
          <w:w w:val="96"/>
          <w:sz w:val="24"/>
          <w:szCs w:val="24"/>
        </w:rPr>
        <w:t>workplace violence among health</w:t>
      </w:r>
      <w:r w:rsidR="00735180" w:rsidRPr="00B8746E">
        <w:rPr>
          <w:rFonts w:ascii="Arial Narrow" w:hAnsi="Arial Narrow" w:cs="Segoe UI"/>
          <w:color w:val="231F20"/>
          <w:w w:val="96"/>
          <w:sz w:val="24"/>
          <w:szCs w:val="24"/>
        </w:rPr>
        <w:t xml:space="preserve">care </w:t>
      </w:r>
      <w:r w:rsidR="00893178" w:rsidRPr="00B8746E">
        <w:rPr>
          <w:rFonts w:ascii="Arial Narrow" w:hAnsi="Arial Narrow" w:cs="Segoe UI"/>
          <w:color w:val="231F20"/>
          <w:w w:val="96"/>
          <w:sz w:val="24"/>
          <w:szCs w:val="24"/>
        </w:rPr>
        <w:t>workers from Limpopo province</w:t>
      </w:r>
      <w:r w:rsidRPr="00B8746E">
        <w:rPr>
          <w:rFonts w:ascii="Arial Narrow" w:hAnsi="Arial Narrow" w:cs="Segoe UI"/>
          <w:color w:val="231F20"/>
          <w:w w:val="96"/>
          <w:sz w:val="24"/>
          <w:szCs w:val="24"/>
        </w:rPr>
        <w:t xml:space="preserve">, this study purported to </w:t>
      </w:r>
      <w:r w:rsidR="00E65D38" w:rsidRPr="00B8746E">
        <w:rPr>
          <w:rFonts w:ascii="Arial Narrow" w:hAnsi="Arial Narrow" w:cs="Segoe UI"/>
          <w:color w:val="231F20"/>
          <w:w w:val="96"/>
          <w:sz w:val="24"/>
          <w:szCs w:val="24"/>
        </w:rPr>
        <w:t xml:space="preserve">describe the violent assaults experienced by health care workers </w:t>
      </w:r>
      <w:r w:rsidRPr="00B8746E">
        <w:rPr>
          <w:rFonts w:ascii="Arial Narrow" w:hAnsi="Arial Narrow" w:cs="Segoe UI"/>
          <w:color w:val="231F20"/>
          <w:w w:val="96"/>
          <w:sz w:val="24"/>
          <w:szCs w:val="24"/>
        </w:rPr>
        <w:t>from Limpopo province of South Africa</w:t>
      </w:r>
      <w:r w:rsidR="00735180" w:rsidRPr="00B8746E">
        <w:rPr>
          <w:rFonts w:ascii="Arial Narrow" w:hAnsi="Arial Narrow" w:cs="Segoe UI"/>
          <w:color w:val="231F20"/>
          <w:w w:val="96"/>
          <w:sz w:val="24"/>
          <w:szCs w:val="24"/>
        </w:rPr>
        <w:t xml:space="preserve"> based on data submitted to the Compensation Commission</w:t>
      </w:r>
      <w:r w:rsidR="00B8331C" w:rsidRPr="00B8746E">
        <w:rPr>
          <w:rFonts w:ascii="Arial Narrow" w:hAnsi="Arial Narrow" w:cs="Segoe UI"/>
          <w:color w:val="231F20"/>
          <w:w w:val="96"/>
          <w:sz w:val="24"/>
          <w:szCs w:val="24"/>
        </w:rPr>
        <w:t>er</w:t>
      </w:r>
      <w:r w:rsidR="00735180" w:rsidRPr="00B8746E">
        <w:rPr>
          <w:rFonts w:ascii="Arial Narrow" w:hAnsi="Arial Narrow" w:cs="Segoe UI"/>
          <w:color w:val="231F20"/>
          <w:w w:val="96"/>
          <w:sz w:val="24"/>
          <w:szCs w:val="24"/>
        </w:rPr>
        <w:t xml:space="preserve"> in terms of </w:t>
      </w:r>
      <w:r w:rsidR="0022577B" w:rsidRPr="00B8746E">
        <w:rPr>
          <w:rFonts w:ascii="Arial Narrow" w:hAnsi="Arial Narrow" w:cs="Segoe UI"/>
          <w:color w:val="231F20"/>
          <w:w w:val="96"/>
          <w:sz w:val="24"/>
          <w:szCs w:val="24"/>
        </w:rPr>
        <w:t>the Compensation for Occupational Injuries and Diseases Amendment Act 61 of 1997</w:t>
      </w:r>
      <w:r w:rsidR="00273CF2" w:rsidRPr="00B8746E">
        <w:rPr>
          <w:rFonts w:ascii="Arial Narrow" w:hAnsi="Arial Narrow" w:cs="Segoe UI"/>
          <w:color w:val="231F20"/>
          <w:w w:val="96"/>
          <w:sz w:val="24"/>
          <w:szCs w:val="24"/>
        </w:rPr>
        <w:t xml:space="preserve"> (</w:t>
      </w:r>
      <w:r w:rsidR="00416AEF" w:rsidRPr="00B8746E">
        <w:rPr>
          <w:rFonts w:ascii="Arial Narrow" w:hAnsi="Arial Narrow" w:cs="Segoe UI"/>
          <w:color w:val="231F20"/>
          <w:w w:val="96"/>
          <w:sz w:val="24"/>
          <w:szCs w:val="24"/>
        </w:rPr>
        <w:t>Department of Labour, 2011</w:t>
      </w:r>
      <w:r w:rsidR="00273CF2" w:rsidRPr="00B8746E">
        <w:rPr>
          <w:rFonts w:ascii="Arial Narrow" w:hAnsi="Arial Narrow" w:cs="Segoe UI"/>
          <w:color w:val="231F20"/>
          <w:w w:val="96"/>
          <w:sz w:val="24"/>
          <w:szCs w:val="24"/>
        </w:rPr>
        <w:t>).</w:t>
      </w:r>
      <w:r w:rsidRPr="00B8746E">
        <w:rPr>
          <w:rFonts w:ascii="Arial Narrow" w:hAnsi="Arial Narrow" w:cs="Segoe UI"/>
          <w:color w:val="231F20"/>
          <w:w w:val="96"/>
          <w:sz w:val="24"/>
          <w:szCs w:val="24"/>
        </w:rPr>
        <w:t xml:space="preserve"> In doing so, this study endeavoured to </w:t>
      </w:r>
      <w:r w:rsidR="001A047A" w:rsidRPr="00B8746E">
        <w:rPr>
          <w:rFonts w:ascii="Arial Narrow" w:hAnsi="Arial Narrow" w:cs="Segoe UI"/>
          <w:color w:val="231F20"/>
          <w:w w:val="96"/>
          <w:sz w:val="24"/>
          <w:szCs w:val="24"/>
        </w:rPr>
        <w:t>contribute to raise the</w:t>
      </w:r>
      <w:r w:rsidR="00735180" w:rsidRPr="00B8746E">
        <w:rPr>
          <w:rFonts w:ascii="Arial Narrow" w:hAnsi="Arial Narrow" w:cs="Segoe UI"/>
          <w:color w:val="231F20"/>
          <w:w w:val="96"/>
          <w:sz w:val="24"/>
          <w:szCs w:val="24"/>
        </w:rPr>
        <w:t xml:space="preserve"> </w:t>
      </w:r>
      <w:r w:rsidR="001A047A" w:rsidRPr="00B8746E">
        <w:rPr>
          <w:rFonts w:ascii="Arial Narrow" w:hAnsi="Arial Narrow" w:cs="Segoe UI"/>
          <w:color w:val="231F20"/>
          <w:w w:val="96"/>
          <w:sz w:val="24"/>
          <w:szCs w:val="24"/>
        </w:rPr>
        <w:t xml:space="preserve">debate on this topic and provide </w:t>
      </w:r>
      <w:r w:rsidR="00735180" w:rsidRPr="00B8746E">
        <w:rPr>
          <w:rFonts w:ascii="Arial Narrow" w:hAnsi="Arial Narrow" w:cs="Segoe UI"/>
          <w:color w:val="231F20"/>
          <w:w w:val="96"/>
          <w:sz w:val="24"/>
          <w:szCs w:val="24"/>
        </w:rPr>
        <w:t xml:space="preserve">data </w:t>
      </w:r>
      <w:r w:rsidR="001A047A" w:rsidRPr="00B8746E">
        <w:rPr>
          <w:rFonts w:ascii="Arial Narrow" w:hAnsi="Arial Narrow" w:cs="Segoe UI"/>
          <w:color w:val="231F20"/>
          <w:w w:val="96"/>
          <w:sz w:val="24"/>
          <w:szCs w:val="24"/>
        </w:rPr>
        <w:t>tha</w:t>
      </w:r>
      <w:r w:rsidR="00735180" w:rsidRPr="00B8746E">
        <w:rPr>
          <w:rFonts w:ascii="Arial Narrow" w:hAnsi="Arial Narrow" w:cs="Segoe UI"/>
          <w:color w:val="231F20"/>
          <w:w w:val="96"/>
          <w:sz w:val="24"/>
          <w:szCs w:val="24"/>
        </w:rPr>
        <w:t>t could be used for</w:t>
      </w:r>
      <w:r w:rsidR="001A047A" w:rsidRPr="00B8746E">
        <w:rPr>
          <w:rFonts w:ascii="Arial Narrow" w:hAnsi="Arial Narrow" w:cs="Segoe UI"/>
          <w:color w:val="231F20"/>
          <w:w w:val="96"/>
          <w:sz w:val="24"/>
          <w:szCs w:val="24"/>
        </w:rPr>
        <w:t xml:space="preserve"> planning </w:t>
      </w:r>
      <w:r w:rsidR="00735180" w:rsidRPr="00B8746E">
        <w:rPr>
          <w:rFonts w:ascii="Arial Narrow" w:hAnsi="Arial Narrow" w:cs="Segoe UI"/>
          <w:color w:val="231F20"/>
          <w:w w:val="96"/>
          <w:sz w:val="24"/>
          <w:szCs w:val="24"/>
        </w:rPr>
        <w:t>appropriate interventions.</w:t>
      </w:r>
      <w:r w:rsidR="001A047A" w:rsidRPr="00B8746E">
        <w:rPr>
          <w:rFonts w:ascii="Arial Narrow" w:hAnsi="Arial Narrow" w:cs="Segoe UI"/>
          <w:color w:val="231F20"/>
          <w:w w:val="96"/>
          <w:sz w:val="24"/>
          <w:szCs w:val="24"/>
        </w:rPr>
        <w:t xml:space="preserve"> </w:t>
      </w:r>
    </w:p>
    <w:p w:rsidR="00F7603F" w:rsidRPr="00B8746E" w:rsidRDefault="00F7603F" w:rsidP="00B8746E">
      <w:pPr>
        <w:widowControl w:val="0"/>
        <w:autoSpaceDE w:val="0"/>
        <w:autoSpaceDN w:val="0"/>
        <w:adjustRightInd w:val="0"/>
        <w:spacing w:after="0" w:line="251" w:lineRule="exact"/>
        <w:ind w:left="1134"/>
        <w:jc w:val="both"/>
        <w:rPr>
          <w:rFonts w:ascii="Arial Narrow" w:hAnsi="Arial Narrow" w:cs="Segoe UI"/>
          <w:color w:val="231F20"/>
          <w:w w:val="96"/>
          <w:sz w:val="24"/>
          <w:szCs w:val="24"/>
        </w:rPr>
      </w:pPr>
    </w:p>
    <w:p w:rsidR="00423806" w:rsidRPr="00690012" w:rsidRDefault="00423806" w:rsidP="006213E2">
      <w:pPr>
        <w:ind w:left="1134"/>
        <w:rPr>
          <w:rFonts w:ascii="Arial Narrow" w:hAnsi="Arial Narrow"/>
          <w:b/>
          <w:sz w:val="24"/>
          <w:szCs w:val="24"/>
        </w:rPr>
      </w:pPr>
      <w:r w:rsidRPr="00690012">
        <w:rPr>
          <w:rFonts w:ascii="Arial Narrow" w:hAnsi="Arial Narrow"/>
          <w:b/>
          <w:sz w:val="24"/>
          <w:szCs w:val="24"/>
        </w:rPr>
        <w:t>Methods</w:t>
      </w:r>
    </w:p>
    <w:p w:rsidR="00194FBC" w:rsidRPr="00B8746E" w:rsidRDefault="00423806" w:rsidP="00AF1F3B">
      <w:pPr>
        <w:widowControl w:val="0"/>
        <w:autoSpaceDE w:val="0"/>
        <w:autoSpaceDN w:val="0"/>
        <w:adjustRightInd w:val="0"/>
        <w:spacing w:after="0" w:line="251" w:lineRule="exact"/>
        <w:ind w:left="1134"/>
        <w:jc w:val="both"/>
        <w:rPr>
          <w:rFonts w:ascii="Arial Narrow" w:hAnsi="Arial Narrow" w:cs="Segoe UI"/>
          <w:color w:val="231F20"/>
          <w:w w:val="96"/>
          <w:sz w:val="24"/>
          <w:szCs w:val="24"/>
        </w:rPr>
      </w:pPr>
      <w:r w:rsidRPr="00B8746E">
        <w:rPr>
          <w:rFonts w:ascii="Arial Narrow" w:hAnsi="Arial Narrow" w:cs="Segoe UI"/>
          <w:color w:val="231F20"/>
          <w:w w:val="96"/>
          <w:sz w:val="24"/>
          <w:szCs w:val="24"/>
        </w:rPr>
        <w:t>Data submitted to the Compensation Commissioner from January 2</w:t>
      </w:r>
      <w:r w:rsidR="003D74D8" w:rsidRPr="00B8746E">
        <w:rPr>
          <w:rFonts w:ascii="Arial Narrow" w:hAnsi="Arial Narrow" w:cs="Segoe UI"/>
          <w:color w:val="231F20"/>
          <w:w w:val="96"/>
          <w:sz w:val="24"/>
          <w:szCs w:val="24"/>
        </w:rPr>
        <w:t>007</w:t>
      </w:r>
      <w:r w:rsidR="003C40C0" w:rsidRPr="00B8746E">
        <w:rPr>
          <w:rFonts w:ascii="Arial Narrow" w:hAnsi="Arial Narrow" w:cs="Segoe UI"/>
          <w:color w:val="231F20"/>
          <w:w w:val="96"/>
          <w:sz w:val="24"/>
          <w:szCs w:val="24"/>
        </w:rPr>
        <w:t xml:space="preserve"> to December 2009 were extracted using a pre-designed data collection form. </w:t>
      </w:r>
      <w:r w:rsidRPr="00B8746E">
        <w:rPr>
          <w:rFonts w:ascii="Arial Narrow" w:hAnsi="Arial Narrow" w:cs="Segoe UI"/>
          <w:color w:val="231F20"/>
          <w:w w:val="96"/>
          <w:sz w:val="24"/>
          <w:szCs w:val="24"/>
        </w:rPr>
        <w:t xml:space="preserve">Cases were defined as reports </w:t>
      </w:r>
      <w:r w:rsidR="003C40C0" w:rsidRPr="00B8746E">
        <w:rPr>
          <w:rFonts w:ascii="Arial Narrow" w:hAnsi="Arial Narrow" w:cs="Segoe UI"/>
          <w:color w:val="231F20"/>
          <w:w w:val="96"/>
          <w:sz w:val="24"/>
          <w:szCs w:val="24"/>
        </w:rPr>
        <w:t xml:space="preserve">about </w:t>
      </w:r>
      <w:r w:rsidR="0086455E" w:rsidRPr="00B8746E">
        <w:rPr>
          <w:rFonts w:ascii="Arial Narrow" w:hAnsi="Arial Narrow" w:cs="Segoe UI"/>
          <w:color w:val="231F20"/>
          <w:w w:val="96"/>
          <w:sz w:val="24"/>
          <w:szCs w:val="24"/>
        </w:rPr>
        <w:t>any</w:t>
      </w:r>
      <w:r w:rsidR="003D74D8" w:rsidRPr="00B8746E">
        <w:rPr>
          <w:rFonts w:ascii="Arial Narrow" w:hAnsi="Arial Narrow" w:cs="Segoe UI"/>
          <w:color w:val="231F20"/>
          <w:w w:val="96"/>
          <w:sz w:val="24"/>
          <w:szCs w:val="24"/>
        </w:rPr>
        <w:t xml:space="preserve"> act</w:t>
      </w:r>
      <w:r w:rsidR="0086455E" w:rsidRPr="00B8746E">
        <w:rPr>
          <w:rFonts w:ascii="Arial Narrow" w:hAnsi="Arial Narrow" w:cs="Segoe UI"/>
          <w:color w:val="231F20"/>
          <w:w w:val="96"/>
          <w:sz w:val="24"/>
          <w:szCs w:val="24"/>
        </w:rPr>
        <w:t xml:space="preserve"> of assault</w:t>
      </w:r>
      <w:r w:rsidR="003D74D8" w:rsidRPr="00B8746E">
        <w:rPr>
          <w:rFonts w:ascii="Arial Narrow" w:hAnsi="Arial Narrow" w:cs="Segoe UI"/>
          <w:color w:val="231F20"/>
          <w:w w:val="96"/>
          <w:sz w:val="24"/>
          <w:szCs w:val="24"/>
        </w:rPr>
        <w:t xml:space="preserve"> suffered in </w:t>
      </w:r>
      <w:r w:rsidR="003C40C0" w:rsidRPr="00B8746E">
        <w:rPr>
          <w:rFonts w:ascii="Arial Narrow" w:hAnsi="Arial Narrow" w:cs="Segoe UI"/>
          <w:color w:val="231F20"/>
          <w:w w:val="96"/>
          <w:sz w:val="24"/>
          <w:szCs w:val="24"/>
        </w:rPr>
        <w:t>a health care s</w:t>
      </w:r>
      <w:r w:rsidR="00ED1FE5" w:rsidRPr="00B8746E">
        <w:rPr>
          <w:rFonts w:ascii="Arial Narrow" w:hAnsi="Arial Narrow" w:cs="Segoe UI"/>
          <w:color w:val="231F20"/>
          <w:w w:val="96"/>
          <w:sz w:val="24"/>
          <w:szCs w:val="24"/>
        </w:rPr>
        <w:t>etting during the study period by healthcare workers of Limpopo province.</w:t>
      </w:r>
    </w:p>
    <w:p w:rsidR="00194FBC" w:rsidRPr="00B8746E" w:rsidRDefault="00194FBC" w:rsidP="00AF1F3B">
      <w:pPr>
        <w:widowControl w:val="0"/>
        <w:autoSpaceDE w:val="0"/>
        <w:autoSpaceDN w:val="0"/>
        <w:adjustRightInd w:val="0"/>
        <w:spacing w:after="0" w:line="251" w:lineRule="exact"/>
        <w:ind w:left="1134"/>
        <w:jc w:val="both"/>
        <w:rPr>
          <w:rFonts w:ascii="Arial Narrow" w:hAnsi="Arial Narrow" w:cs="Segoe UI"/>
          <w:color w:val="231F20"/>
          <w:w w:val="96"/>
          <w:sz w:val="24"/>
          <w:szCs w:val="24"/>
        </w:rPr>
      </w:pPr>
    </w:p>
    <w:p w:rsidR="00194FBC" w:rsidRPr="00B8746E" w:rsidRDefault="003C40C0" w:rsidP="00AF1F3B">
      <w:pPr>
        <w:widowControl w:val="0"/>
        <w:autoSpaceDE w:val="0"/>
        <w:autoSpaceDN w:val="0"/>
        <w:adjustRightInd w:val="0"/>
        <w:spacing w:after="0" w:line="251" w:lineRule="exact"/>
        <w:ind w:left="1134"/>
        <w:jc w:val="both"/>
        <w:rPr>
          <w:rFonts w:ascii="Arial Narrow" w:hAnsi="Arial Narrow" w:cs="Segoe UI"/>
          <w:color w:val="231F20"/>
          <w:w w:val="96"/>
          <w:sz w:val="24"/>
          <w:szCs w:val="24"/>
        </w:rPr>
      </w:pPr>
      <w:r w:rsidRPr="00B8746E">
        <w:rPr>
          <w:rFonts w:ascii="Arial Narrow" w:hAnsi="Arial Narrow" w:cs="Segoe UI"/>
          <w:color w:val="231F20"/>
          <w:w w:val="96"/>
          <w:sz w:val="24"/>
          <w:szCs w:val="24"/>
        </w:rPr>
        <w:t xml:space="preserve">The following data were collated: age and gender of victim, year of report, year of employment, professional category, </w:t>
      </w:r>
      <w:r w:rsidR="0086455E" w:rsidRPr="00B8746E">
        <w:rPr>
          <w:rFonts w:ascii="Arial Narrow" w:hAnsi="Arial Narrow" w:cs="Segoe UI"/>
          <w:color w:val="231F20"/>
          <w:w w:val="96"/>
          <w:sz w:val="24"/>
          <w:szCs w:val="24"/>
        </w:rPr>
        <w:t xml:space="preserve">how was the assault carried out and its outcome, </w:t>
      </w:r>
      <w:r w:rsidR="00F838FB" w:rsidRPr="00B8746E">
        <w:rPr>
          <w:rFonts w:ascii="Arial Narrow" w:hAnsi="Arial Narrow" w:cs="Segoe UI"/>
          <w:color w:val="231F20"/>
          <w:w w:val="96"/>
          <w:sz w:val="24"/>
          <w:szCs w:val="24"/>
        </w:rPr>
        <w:t>and the health district where the assault occurred.</w:t>
      </w:r>
      <w:r w:rsidRPr="00B8746E">
        <w:rPr>
          <w:rFonts w:ascii="Arial Narrow" w:hAnsi="Arial Narrow" w:cs="Segoe UI"/>
          <w:color w:val="231F20"/>
          <w:w w:val="96"/>
          <w:sz w:val="24"/>
          <w:szCs w:val="24"/>
        </w:rPr>
        <w:t xml:space="preserve"> From the year of employment, the number of years of working experience</w:t>
      </w:r>
      <w:r w:rsidR="00953D33" w:rsidRPr="00B8746E">
        <w:rPr>
          <w:rFonts w:ascii="Arial Narrow" w:hAnsi="Arial Narrow" w:cs="Segoe UI"/>
          <w:color w:val="231F20"/>
          <w:w w:val="96"/>
          <w:sz w:val="24"/>
          <w:szCs w:val="24"/>
        </w:rPr>
        <w:t xml:space="preserve"> and the time it took to being</w:t>
      </w:r>
      <w:r w:rsidR="003D74D8" w:rsidRPr="00B8746E">
        <w:rPr>
          <w:rFonts w:ascii="Arial Narrow" w:hAnsi="Arial Narrow" w:cs="Segoe UI"/>
          <w:color w:val="231F20"/>
          <w:w w:val="96"/>
          <w:sz w:val="24"/>
          <w:szCs w:val="24"/>
        </w:rPr>
        <w:t xml:space="preserve"> assaulted</w:t>
      </w:r>
      <w:r w:rsidRPr="00B8746E">
        <w:rPr>
          <w:rFonts w:ascii="Arial Narrow" w:hAnsi="Arial Narrow" w:cs="Segoe UI"/>
          <w:color w:val="231F20"/>
          <w:w w:val="96"/>
          <w:sz w:val="24"/>
          <w:szCs w:val="24"/>
        </w:rPr>
        <w:t xml:space="preserve"> w</w:t>
      </w:r>
      <w:r w:rsidR="00953D33" w:rsidRPr="00B8746E">
        <w:rPr>
          <w:rFonts w:ascii="Arial Narrow" w:hAnsi="Arial Narrow" w:cs="Segoe UI"/>
          <w:color w:val="231F20"/>
          <w:w w:val="96"/>
          <w:sz w:val="24"/>
          <w:szCs w:val="24"/>
        </w:rPr>
        <w:t xml:space="preserve">ere </w:t>
      </w:r>
      <w:r w:rsidRPr="00B8746E">
        <w:rPr>
          <w:rFonts w:ascii="Arial Narrow" w:hAnsi="Arial Narrow" w:cs="Segoe UI"/>
          <w:color w:val="231F20"/>
          <w:w w:val="96"/>
          <w:sz w:val="24"/>
          <w:szCs w:val="24"/>
        </w:rPr>
        <w:t>calculated.</w:t>
      </w:r>
      <w:r w:rsidR="003D74D8" w:rsidRPr="00B8746E">
        <w:rPr>
          <w:rFonts w:ascii="Arial Narrow" w:hAnsi="Arial Narrow" w:cs="Segoe UI"/>
          <w:color w:val="231F20"/>
          <w:w w:val="96"/>
          <w:sz w:val="24"/>
          <w:szCs w:val="24"/>
        </w:rPr>
        <w:t xml:space="preserve"> The</w:t>
      </w:r>
      <w:r w:rsidR="00660D11" w:rsidRPr="00B8746E">
        <w:rPr>
          <w:rFonts w:ascii="Arial Narrow" w:hAnsi="Arial Narrow" w:cs="Segoe UI"/>
          <w:color w:val="231F20"/>
          <w:w w:val="96"/>
          <w:sz w:val="24"/>
          <w:szCs w:val="24"/>
        </w:rPr>
        <w:t xml:space="preserve"> a</w:t>
      </w:r>
      <w:r w:rsidRPr="00B8746E">
        <w:rPr>
          <w:rFonts w:ascii="Arial Narrow" w:hAnsi="Arial Narrow" w:cs="Segoe UI"/>
          <w:color w:val="231F20"/>
          <w:w w:val="96"/>
          <w:sz w:val="24"/>
          <w:szCs w:val="24"/>
        </w:rPr>
        <w:t>ge was dichotomised into less than 40 years and 40 years and above based on the m</w:t>
      </w:r>
      <w:r w:rsidR="003D74D8" w:rsidRPr="00B8746E">
        <w:rPr>
          <w:rFonts w:ascii="Arial Narrow" w:hAnsi="Arial Narrow" w:cs="Segoe UI"/>
          <w:color w:val="231F20"/>
          <w:w w:val="96"/>
          <w:sz w:val="24"/>
          <w:szCs w:val="24"/>
        </w:rPr>
        <w:t>ean</w:t>
      </w:r>
      <w:r w:rsidR="00660D11" w:rsidRPr="00B8746E">
        <w:rPr>
          <w:rFonts w:ascii="Arial Narrow" w:hAnsi="Arial Narrow" w:cs="Segoe UI"/>
          <w:color w:val="231F20"/>
          <w:w w:val="96"/>
          <w:sz w:val="24"/>
          <w:szCs w:val="24"/>
        </w:rPr>
        <w:t xml:space="preserve"> value of the age parameter.</w:t>
      </w:r>
    </w:p>
    <w:p w:rsidR="00194FBC" w:rsidRPr="00B8746E" w:rsidRDefault="00194FBC" w:rsidP="00AF1F3B">
      <w:pPr>
        <w:widowControl w:val="0"/>
        <w:autoSpaceDE w:val="0"/>
        <w:autoSpaceDN w:val="0"/>
        <w:adjustRightInd w:val="0"/>
        <w:spacing w:after="0" w:line="251" w:lineRule="exact"/>
        <w:ind w:left="1134"/>
        <w:jc w:val="both"/>
        <w:rPr>
          <w:rFonts w:ascii="Arial Narrow" w:hAnsi="Arial Narrow" w:cs="Segoe UI"/>
          <w:color w:val="231F20"/>
          <w:w w:val="96"/>
          <w:sz w:val="24"/>
          <w:szCs w:val="24"/>
        </w:rPr>
      </w:pPr>
    </w:p>
    <w:p w:rsidR="00423806" w:rsidRPr="00B8746E" w:rsidRDefault="00DD663D" w:rsidP="00AF1F3B">
      <w:pPr>
        <w:widowControl w:val="0"/>
        <w:autoSpaceDE w:val="0"/>
        <w:autoSpaceDN w:val="0"/>
        <w:adjustRightInd w:val="0"/>
        <w:spacing w:after="0" w:line="251" w:lineRule="exact"/>
        <w:ind w:left="1134"/>
        <w:jc w:val="both"/>
        <w:rPr>
          <w:rFonts w:ascii="Arial Narrow" w:hAnsi="Arial Narrow" w:cs="Segoe UI"/>
          <w:color w:val="231F20"/>
          <w:w w:val="96"/>
          <w:sz w:val="24"/>
          <w:szCs w:val="24"/>
        </w:rPr>
      </w:pPr>
      <w:r w:rsidRPr="00B8746E">
        <w:rPr>
          <w:rFonts w:ascii="Arial Narrow" w:hAnsi="Arial Narrow" w:cs="Segoe UI"/>
          <w:color w:val="231F20"/>
          <w:w w:val="96"/>
          <w:sz w:val="24"/>
          <w:szCs w:val="24"/>
        </w:rPr>
        <w:t xml:space="preserve"> </w:t>
      </w:r>
      <w:r w:rsidR="00DA75FD" w:rsidRPr="00B8746E">
        <w:rPr>
          <w:rFonts w:ascii="Arial Narrow" w:hAnsi="Arial Narrow" w:cs="Segoe UI"/>
          <w:color w:val="231F20"/>
          <w:w w:val="96"/>
          <w:sz w:val="24"/>
          <w:szCs w:val="24"/>
        </w:rPr>
        <w:t xml:space="preserve">Chi-square test was used to assess the association between categorical variables; the level of statistical significance was set at p&lt;0.05. Ethics approval to conduct this study was obtained from the Medunsa Research Ethics Committee. </w:t>
      </w:r>
    </w:p>
    <w:p w:rsidR="00660D11" w:rsidRPr="00690012" w:rsidRDefault="00660D11" w:rsidP="00660D11">
      <w:pPr>
        <w:widowControl w:val="0"/>
        <w:autoSpaceDE w:val="0"/>
        <w:autoSpaceDN w:val="0"/>
        <w:adjustRightInd w:val="0"/>
        <w:spacing w:after="0" w:line="251" w:lineRule="exact"/>
        <w:ind w:left="993"/>
        <w:rPr>
          <w:rFonts w:ascii="Arial Narrow" w:hAnsi="Arial Narrow" w:cs="Segoe UI"/>
          <w:color w:val="231F20"/>
          <w:sz w:val="24"/>
          <w:szCs w:val="24"/>
        </w:rPr>
      </w:pPr>
    </w:p>
    <w:p w:rsidR="008A7FA0" w:rsidRPr="00690012" w:rsidRDefault="00423806" w:rsidP="00DB1A95">
      <w:pPr>
        <w:ind w:left="1134"/>
        <w:rPr>
          <w:rFonts w:ascii="Arial Narrow" w:hAnsi="Arial Narrow"/>
          <w:b/>
          <w:sz w:val="24"/>
          <w:szCs w:val="24"/>
        </w:rPr>
      </w:pPr>
      <w:r w:rsidRPr="00690012">
        <w:rPr>
          <w:rFonts w:ascii="Arial Narrow" w:hAnsi="Arial Narrow"/>
          <w:b/>
          <w:sz w:val="24"/>
          <w:szCs w:val="24"/>
        </w:rPr>
        <w:t>Results</w:t>
      </w:r>
    </w:p>
    <w:p w:rsidR="00690012" w:rsidRPr="00B8746E" w:rsidRDefault="008A7FA0" w:rsidP="00DB1A95">
      <w:pPr>
        <w:widowControl w:val="0"/>
        <w:autoSpaceDE w:val="0"/>
        <w:autoSpaceDN w:val="0"/>
        <w:adjustRightInd w:val="0"/>
        <w:spacing w:after="0" w:line="251" w:lineRule="exact"/>
        <w:ind w:left="1134"/>
        <w:jc w:val="both"/>
        <w:rPr>
          <w:rFonts w:ascii="Arial Narrow" w:hAnsi="Arial Narrow" w:cs="Segoe UI"/>
          <w:color w:val="231F20"/>
          <w:w w:val="96"/>
          <w:sz w:val="24"/>
          <w:szCs w:val="24"/>
        </w:rPr>
      </w:pPr>
      <w:r w:rsidRPr="00B8746E">
        <w:rPr>
          <w:rFonts w:ascii="Arial Narrow" w:hAnsi="Arial Narrow" w:cs="Segoe UI"/>
          <w:color w:val="231F20"/>
          <w:w w:val="96"/>
          <w:sz w:val="24"/>
          <w:szCs w:val="24"/>
        </w:rPr>
        <w:t xml:space="preserve">The total number of cases of </w:t>
      </w:r>
      <w:r w:rsidR="00CF5C98" w:rsidRPr="00B8746E">
        <w:rPr>
          <w:rFonts w:ascii="Arial Narrow" w:hAnsi="Arial Narrow" w:cs="Segoe UI"/>
          <w:color w:val="231F20"/>
          <w:w w:val="96"/>
          <w:sz w:val="24"/>
          <w:szCs w:val="24"/>
        </w:rPr>
        <w:t>assaults</w:t>
      </w:r>
      <w:r w:rsidRPr="00B8746E">
        <w:rPr>
          <w:rFonts w:ascii="Arial Narrow" w:hAnsi="Arial Narrow" w:cs="Segoe UI"/>
          <w:color w:val="231F20"/>
          <w:w w:val="96"/>
          <w:sz w:val="24"/>
          <w:szCs w:val="24"/>
        </w:rPr>
        <w:t xml:space="preserve"> reported during the study period was </w:t>
      </w:r>
      <w:r w:rsidR="00CF5C98" w:rsidRPr="00B8746E">
        <w:rPr>
          <w:rFonts w:ascii="Arial Narrow" w:hAnsi="Arial Narrow" w:cs="Segoe UI"/>
          <w:color w:val="231F20"/>
          <w:w w:val="96"/>
          <w:sz w:val="24"/>
          <w:szCs w:val="24"/>
        </w:rPr>
        <w:t>33</w:t>
      </w:r>
      <w:r w:rsidR="00B91F9A" w:rsidRPr="00B8746E">
        <w:rPr>
          <w:rFonts w:ascii="Arial Narrow" w:hAnsi="Arial Narrow" w:cs="Segoe UI"/>
          <w:color w:val="231F20"/>
          <w:w w:val="96"/>
          <w:sz w:val="24"/>
          <w:szCs w:val="24"/>
        </w:rPr>
        <w:t xml:space="preserve">, </w:t>
      </w:r>
      <w:r w:rsidR="00CE497F" w:rsidRPr="00B8746E">
        <w:rPr>
          <w:rFonts w:ascii="Arial Narrow" w:hAnsi="Arial Narrow" w:cs="Segoe UI"/>
          <w:color w:val="231F20"/>
          <w:w w:val="96"/>
          <w:sz w:val="24"/>
          <w:szCs w:val="24"/>
        </w:rPr>
        <w:t>an average of 11 cases per year (</w:t>
      </w:r>
      <w:r w:rsidR="003F6782" w:rsidRPr="00B8746E">
        <w:rPr>
          <w:rFonts w:ascii="Arial Narrow" w:hAnsi="Arial Narrow" w:cs="Segoe UI"/>
          <w:color w:val="231F20"/>
          <w:w w:val="96"/>
          <w:sz w:val="24"/>
          <w:szCs w:val="24"/>
        </w:rPr>
        <w:t>Figure 1)</w:t>
      </w:r>
      <w:r w:rsidR="00CF5C98" w:rsidRPr="00B8746E">
        <w:rPr>
          <w:rFonts w:ascii="Arial Narrow" w:hAnsi="Arial Narrow" w:cs="Segoe UI"/>
          <w:color w:val="231F20"/>
          <w:w w:val="96"/>
          <w:sz w:val="24"/>
          <w:szCs w:val="24"/>
        </w:rPr>
        <w:t>.</w:t>
      </w:r>
      <w:r w:rsidR="00690012" w:rsidRPr="00B8746E">
        <w:rPr>
          <w:rFonts w:ascii="Arial Narrow" w:hAnsi="Arial Narrow" w:cs="Segoe UI"/>
          <w:color w:val="231F20"/>
          <w:w w:val="96"/>
          <w:sz w:val="24"/>
          <w:szCs w:val="24"/>
        </w:rPr>
        <w:t xml:space="preserve"> </w:t>
      </w:r>
      <w:r w:rsidR="00CF5C98" w:rsidRPr="00B8746E">
        <w:rPr>
          <w:rFonts w:ascii="Arial Narrow" w:hAnsi="Arial Narrow" w:cs="Segoe UI"/>
          <w:color w:val="231F20"/>
          <w:w w:val="96"/>
          <w:sz w:val="24"/>
          <w:szCs w:val="24"/>
        </w:rPr>
        <w:t>While no single case</w:t>
      </w:r>
      <w:r w:rsidR="00690012" w:rsidRPr="00B8746E">
        <w:rPr>
          <w:rFonts w:ascii="Arial Narrow" w:hAnsi="Arial Narrow" w:cs="Segoe UI"/>
          <w:color w:val="231F20"/>
          <w:w w:val="96"/>
          <w:sz w:val="24"/>
          <w:szCs w:val="24"/>
        </w:rPr>
        <w:t xml:space="preserve"> of assault </w:t>
      </w:r>
      <w:r w:rsidR="00CF5C98" w:rsidRPr="00B8746E">
        <w:rPr>
          <w:rFonts w:ascii="Arial Narrow" w:hAnsi="Arial Narrow" w:cs="Segoe UI"/>
          <w:color w:val="231F20"/>
          <w:w w:val="96"/>
          <w:sz w:val="24"/>
          <w:szCs w:val="24"/>
        </w:rPr>
        <w:t>was reported from Sekhukhune district, only one case was reported in Waterberg district</w:t>
      </w:r>
      <w:r w:rsidR="003F6782" w:rsidRPr="00B8746E">
        <w:rPr>
          <w:rFonts w:ascii="Arial Narrow" w:hAnsi="Arial Narrow" w:cs="Segoe UI"/>
          <w:color w:val="231F20"/>
          <w:w w:val="96"/>
          <w:sz w:val="24"/>
          <w:szCs w:val="24"/>
        </w:rPr>
        <w:t xml:space="preserve"> (Figure 2)</w:t>
      </w:r>
      <w:r w:rsidR="00CF5C98" w:rsidRPr="00B8746E">
        <w:rPr>
          <w:rFonts w:ascii="Arial Narrow" w:hAnsi="Arial Narrow" w:cs="Segoe UI"/>
          <w:color w:val="231F20"/>
          <w:w w:val="96"/>
          <w:sz w:val="24"/>
          <w:szCs w:val="24"/>
        </w:rPr>
        <w:t xml:space="preserve">. </w:t>
      </w:r>
      <w:r w:rsidR="00CF5C98" w:rsidRPr="00B8746E">
        <w:rPr>
          <w:rFonts w:ascii="Arial Narrow" w:hAnsi="Arial Narrow" w:cs="Segoe UI"/>
          <w:color w:val="231F20"/>
          <w:w w:val="96"/>
          <w:sz w:val="24"/>
          <w:szCs w:val="24"/>
        </w:rPr>
        <w:lastRenderedPageBreak/>
        <w:t xml:space="preserve">This case involved a male nursing manager who was assaulted by a patient in 2008. </w:t>
      </w:r>
    </w:p>
    <w:p w:rsidR="00690012" w:rsidRPr="00B8746E" w:rsidRDefault="00690012" w:rsidP="00DB1A95">
      <w:pPr>
        <w:widowControl w:val="0"/>
        <w:autoSpaceDE w:val="0"/>
        <w:autoSpaceDN w:val="0"/>
        <w:adjustRightInd w:val="0"/>
        <w:spacing w:after="0" w:line="251" w:lineRule="exact"/>
        <w:ind w:left="1134"/>
        <w:jc w:val="both"/>
        <w:rPr>
          <w:rFonts w:ascii="Arial Narrow" w:hAnsi="Arial Narrow" w:cs="Segoe UI"/>
          <w:color w:val="231F20"/>
          <w:w w:val="96"/>
          <w:sz w:val="24"/>
          <w:szCs w:val="24"/>
        </w:rPr>
      </w:pPr>
    </w:p>
    <w:p w:rsidR="008A7FA0" w:rsidRPr="00690012" w:rsidRDefault="00CF5C98" w:rsidP="00DB1A95">
      <w:pPr>
        <w:widowControl w:val="0"/>
        <w:autoSpaceDE w:val="0"/>
        <w:autoSpaceDN w:val="0"/>
        <w:adjustRightInd w:val="0"/>
        <w:spacing w:after="0" w:line="251" w:lineRule="exact"/>
        <w:ind w:left="1134"/>
        <w:jc w:val="both"/>
        <w:rPr>
          <w:rFonts w:ascii="Arial Narrow" w:hAnsi="Arial Narrow" w:cs="Segoe UI"/>
          <w:color w:val="231F20"/>
          <w:w w:val="96"/>
          <w:sz w:val="24"/>
          <w:szCs w:val="24"/>
        </w:rPr>
      </w:pPr>
      <w:r w:rsidRPr="00B8746E">
        <w:rPr>
          <w:rFonts w:ascii="Arial Narrow" w:hAnsi="Arial Narrow" w:cs="Segoe UI"/>
          <w:color w:val="231F20"/>
          <w:w w:val="96"/>
          <w:sz w:val="24"/>
          <w:szCs w:val="24"/>
        </w:rPr>
        <w:t>The districts most affected by vio</w:t>
      </w:r>
      <w:r w:rsidR="00A22D9E" w:rsidRPr="00B8746E">
        <w:rPr>
          <w:rFonts w:ascii="Arial Narrow" w:hAnsi="Arial Narrow" w:cs="Segoe UI"/>
          <w:color w:val="231F20"/>
          <w:w w:val="96"/>
          <w:sz w:val="24"/>
          <w:szCs w:val="24"/>
        </w:rPr>
        <w:t xml:space="preserve">lence were in descending order, </w:t>
      </w:r>
      <w:r w:rsidRPr="00B8746E">
        <w:rPr>
          <w:rFonts w:ascii="Arial Narrow" w:hAnsi="Arial Narrow" w:cs="Segoe UI"/>
          <w:color w:val="231F20"/>
          <w:w w:val="96"/>
          <w:sz w:val="24"/>
          <w:szCs w:val="24"/>
        </w:rPr>
        <w:t>Mopani</w:t>
      </w:r>
      <w:r w:rsidR="00A22D9E" w:rsidRPr="00B8746E">
        <w:rPr>
          <w:rFonts w:ascii="Arial Narrow" w:hAnsi="Arial Narrow" w:cs="Segoe UI"/>
          <w:color w:val="231F20"/>
          <w:w w:val="96"/>
          <w:sz w:val="24"/>
          <w:szCs w:val="24"/>
        </w:rPr>
        <w:t xml:space="preserve"> (51.5%)</w:t>
      </w:r>
      <w:r w:rsidRPr="00B8746E">
        <w:rPr>
          <w:rFonts w:ascii="Arial Narrow" w:hAnsi="Arial Narrow" w:cs="Segoe UI"/>
          <w:color w:val="231F20"/>
          <w:w w:val="96"/>
          <w:sz w:val="24"/>
          <w:szCs w:val="24"/>
        </w:rPr>
        <w:t>, Capricorn</w:t>
      </w:r>
      <w:r w:rsidR="00A22D9E" w:rsidRPr="00B8746E">
        <w:rPr>
          <w:rFonts w:ascii="Arial Narrow" w:hAnsi="Arial Narrow" w:cs="Segoe UI"/>
          <w:color w:val="231F20"/>
          <w:w w:val="96"/>
          <w:sz w:val="24"/>
          <w:szCs w:val="24"/>
        </w:rPr>
        <w:t xml:space="preserve"> (24.2%)</w:t>
      </w:r>
      <w:r w:rsidRPr="00B8746E">
        <w:rPr>
          <w:rFonts w:ascii="Arial Narrow" w:hAnsi="Arial Narrow" w:cs="Segoe UI"/>
          <w:color w:val="231F20"/>
          <w:w w:val="96"/>
          <w:sz w:val="24"/>
          <w:szCs w:val="24"/>
        </w:rPr>
        <w:t>, and Vhembe</w:t>
      </w:r>
      <w:r w:rsidR="00A22D9E" w:rsidRPr="00B8746E">
        <w:rPr>
          <w:rFonts w:ascii="Arial Narrow" w:hAnsi="Arial Narrow" w:cs="Segoe UI"/>
          <w:color w:val="231F20"/>
          <w:w w:val="96"/>
          <w:sz w:val="24"/>
          <w:szCs w:val="24"/>
        </w:rPr>
        <w:t xml:space="preserve"> (21.2%)</w:t>
      </w:r>
      <w:r w:rsidRPr="00B8746E">
        <w:rPr>
          <w:rFonts w:ascii="Arial Narrow" w:hAnsi="Arial Narrow" w:cs="Segoe UI"/>
          <w:color w:val="231F20"/>
          <w:w w:val="96"/>
          <w:sz w:val="24"/>
          <w:szCs w:val="24"/>
        </w:rPr>
        <w:t xml:space="preserve">. </w:t>
      </w:r>
      <w:r w:rsidR="00EB6BC7" w:rsidRPr="00B8746E">
        <w:rPr>
          <w:rFonts w:ascii="Arial Narrow" w:hAnsi="Arial Narrow" w:cs="Segoe UI"/>
          <w:color w:val="231F20"/>
          <w:w w:val="96"/>
          <w:sz w:val="24"/>
          <w:szCs w:val="24"/>
        </w:rPr>
        <w:t>There was a</w:t>
      </w:r>
      <w:r w:rsidR="00A22D9E" w:rsidRPr="00B8746E">
        <w:rPr>
          <w:rFonts w:ascii="Arial Narrow" w:hAnsi="Arial Narrow" w:cs="Segoe UI"/>
          <w:color w:val="231F20"/>
          <w:w w:val="96"/>
          <w:sz w:val="24"/>
          <w:szCs w:val="24"/>
        </w:rPr>
        <w:t xml:space="preserve"> significant difference among districts based on the trend of assaults during the </w:t>
      </w:r>
      <w:r w:rsidR="00AB53F9">
        <w:rPr>
          <w:rFonts w:ascii="Arial Narrow" w:hAnsi="Arial Narrow" w:cs="Segoe UI"/>
          <w:color w:val="231F20"/>
          <w:w w:val="96"/>
          <w:sz w:val="24"/>
          <w:szCs w:val="24"/>
        </w:rPr>
        <w:t>3-year</w:t>
      </w:r>
      <w:r w:rsidR="00955544" w:rsidRPr="00B8746E">
        <w:rPr>
          <w:rFonts w:ascii="Arial Narrow" w:hAnsi="Arial Narrow" w:cs="Segoe UI"/>
          <w:color w:val="231F20"/>
          <w:w w:val="96"/>
          <w:sz w:val="24"/>
          <w:szCs w:val="24"/>
        </w:rPr>
        <w:t xml:space="preserve"> period (p=0.028). In the Capricorn and Vhembe districts, </w:t>
      </w:r>
      <w:r w:rsidR="00A22D9E" w:rsidRPr="00B8746E">
        <w:rPr>
          <w:rFonts w:ascii="Arial Narrow" w:hAnsi="Arial Narrow" w:cs="Segoe UI"/>
          <w:color w:val="231F20"/>
          <w:w w:val="96"/>
          <w:sz w:val="24"/>
          <w:szCs w:val="24"/>
        </w:rPr>
        <w:t xml:space="preserve">the number of cases increased sharply from 2007 to 2008 and decreased also sharply between </w:t>
      </w:r>
      <w:r w:rsidR="00EB6BC7" w:rsidRPr="00B8746E">
        <w:rPr>
          <w:rFonts w:ascii="Arial Narrow" w:hAnsi="Arial Narrow" w:cs="Segoe UI"/>
          <w:color w:val="231F20"/>
          <w:w w:val="96"/>
          <w:sz w:val="24"/>
          <w:szCs w:val="24"/>
        </w:rPr>
        <w:t>from 2008 to</w:t>
      </w:r>
      <w:r w:rsidR="00A22D9E" w:rsidRPr="00B8746E">
        <w:rPr>
          <w:rFonts w:ascii="Arial Narrow" w:hAnsi="Arial Narrow" w:cs="Segoe UI"/>
          <w:color w:val="231F20"/>
          <w:w w:val="96"/>
          <w:sz w:val="24"/>
          <w:szCs w:val="24"/>
        </w:rPr>
        <w:t xml:space="preserve"> 2009</w:t>
      </w:r>
      <w:r w:rsidR="00955544" w:rsidRPr="00B8746E">
        <w:rPr>
          <w:rFonts w:ascii="Arial Narrow" w:hAnsi="Arial Narrow" w:cs="Segoe UI"/>
          <w:color w:val="231F20"/>
          <w:w w:val="96"/>
          <w:sz w:val="24"/>
          <w:szCs w:val="24"/>
        </w:rPr>
        <w:t xml:space="preserve">; </w:t>
      </w:r>
      <w:r w:rsidR="00EB6BC7" w:rsidRPr="00B8746E">
        <w:rPr>
          <w:rFonts w:ascii="Arial Narrow" w:hAnsi="Arial Narrow" w:cs="Segoe UI"/>
          <w:color w:val="231F20"/>
          <w:w w:val="96"/>
          <w:sz w:val="24"/>
          <w:szCs w:val="24"/>
        </w:rPr>
        <w:t xml:space="preserve">in contrast, </w:t>
      </w:r>
      <w:r w:rsidR="00A22D9E" w:rsidRPr="00B8746E">
        <w:rPr>
          <w:rFonts w:ascii="Arial Narrow" w:hAnsi="Arial Narrow" w:cs="Segoe UI"/>
          <w:color w:val="231F20"/>
          <w:w w:val="96"/>
          <w:sz w:val="24"/>
          <w:szCs w:val="24"/>
        </w:rPr>
        <w:t xml:space="preserve">in </w:t>
      </w:r>
      <w:r w:rsidR="00955544" w:rsidRPr="00B8746E">
        <w:rPr>
          <w:rFonts w:ascii="Arial Narrow" w:hAnsi="Arial Narrow" w:cs="Segoe UI"/>
          <w:color w:val="231F20"/>
          <w:w w:val="96"/>
          <w:sz w:val="24"/>
          <w:szCs w:val="24"/>
        </w:rPr>
        <w:t>Mopani district, the reported cases of assaults i</w:t>
      </w:r>
      <w:r w:rsidR="00EB6BC7" w:rsidRPr="00B8746E">
        <w:rPr>
          <w:rFonts w:ascii="Arial Narrow" w:hAnsi="Arial Narrow" w:cs="Segoe UI"/>
          <w:color w:val="231F20"/>
          <w:w w:val="96"/>
          <w:sz w:val="24"/>
          <w:szCs w:val="24"/>
        </w:rPr>
        <w:t>ncreased significantly, raising from two in 2008 to 12 in 2009</w:t>
      </w:r>
      <w:r w:rsidR="0001090E" w:rsidRPr="00B8746E">
        <w:rPr>
          <w:rFonts w:ascii="Arial Narrow" w:hAnsi="Arial Narrow" w:cs="Segoe UI"/>
          <w:color w:val="231F20"/>
          <w:w w:val="96"/>
          <w:sz w:val="24"/>
          <w:szCs w:val="24"/>
        </w:rPr>
        <w:t xml:space="preserve"> (F</w:t>
      </w:r>
      <w:r w:rsidR="003F6782" w:rsidRPr="00B8746E">
        <w:rPr>
          <w:rFonts w:ascii="Arial Narrow" w:hAnsi="Arial Narrow" w:cs="Segoe UI"/>
          <w:color w:val="231F20"/>
          <w:w w:val="96"/>
          <w:sz w:val="24"/>
          <w:szCs w:val="24"/>
        </w:rPr>
        <w:t>igure 3</w:t>
      </w:r>
      <w:r w:rsidR="00E341E5" w:rsidRPr="00B8746E">
        <w:rPr>
          <w:rFonts w:ascii="Arial Narrow" w:hAnsi="Arial Narrow" w:cs="Segoe UI"/>
          <w:color w:val="231F20"/>
          <w:w w:val="96"/>
          <w:sz w:val="24"/>
          <w:szCs w:val="24"/>
        </w:rPr>
        <w:t xml:space="preserve">). </w:t>
      </w:r>
    </w:p>
    <w:p w:rsidR="00724BD4" w:rsidRPr="00690012" w:rsidRDefault="00724BD4" w:rsidP="00DB1A95">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690012" w:rsidRPr="00690012" w:rsidRDefault="00EB6BC7" w:rsidP="00DB1A95">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r w:rsidRPr="00690012">
        <w:rPr>
          <w:rFonts w:ascii="Arial Narrow" w:hAnsi="Arial Narrow" w:cs="Segoe UI"/>
          <w:color w:val="231F20"/>
          <w:w w:val="96"/>
          <w:sz w:val="24"/>
          <w:szCs w:val="24"/>
        </w:rPr>
        <w:t xml:space="preserve">Though </w:t>
      </w:r>
      <w:r w:rsidR="00064CA5" w:rsidRPr="00690012">
        <w:rPr>
          <w:rFonts w:ascii="Arial Narrow" w:hAnsi="Arial Narrow" w:cs="Segoe UI"/>
          <w:color w:val="231F20"/>
          <w:w w:val="96"/>
          <w:sz w:val="24"/>
          <w:szCs w:val="24"/>
        </w:rPr>
        <w:t>t</w:t>
      </w:r>
      <w:r w:rsidR="00955544" w:rsidRPr="00690012">
        <w:rPr>
          <w:rFonts w:ascii="Arial Narrow" w:hAnsi="Arial Narrow" w:cs="Segoe UI"/>
          <w:color w:val="231F20"/>
          <w:w w:val="96"/>
          <w:sz w:val="24"/>
          <w:szCs w:val="24"/>
        </w:rPr>
        <w:t>he majority of</w:t>
      </w:r>
      <w:r w:rsidR="009C7362">
        <w:rPr>
          <w:rFonts w:ascii="Arial Narrow" w:hAnsi="Arial Narrow" w:cs="Segoe UI"/>
          <w:color w:val="231F20"/>
          <w:w w:val="96"/>
          <w:sz w:val="24"/>
          <w:szCs w:val="24"/>
        </w:rPr>
        <w:t xml:space="preserve"> assaults were</w:t>
      </w:r>
      <w:r w:rsidR="00955544" w:rsidRPr="00690012">
        <w:rPr>
          <w:rFonts w:ascii="Arial Narrow" w:hAnsi="Arial Narrow" w:cs="Segoe UI"/>
          <w:color w:val="231F20"/>
          <w:w w:val="96"/>
          <w:sz w:val="24"/>
          <w:szCs w:val="24"/>
        </w:rPr>
        <w:t xml:space="preserve"> </w:t>
      </w:r>
      <w:r w:rsidR="00064CA5" w:rsidRPr="00690012">
        <w:rPr>
          <w:rFonts w:ascii="Arial Narrow" w:hAnsi="Arial Narrow" w:cs="Segoe UI"/>
          <w:color w:val="231F20"/>
          <w:w w:val="96"/>
          <w:sz w:val="24"/>
          <w:szCs w:val="24"/>
        </w:rPr>
        <w:t>beatings</w:t>
      </w:r>
      <w:r w:rsidRPr="00690012">
        <w:rPr>
          <w:rFonts w:ascii="Arial Narrow" w:hAnsi="Arial Narrow" w:cs="Segoe UI"/>
          <w:color w:val="231F20"/>
          <w:w w:val="96"/>
          <w:sz w:val="24"/>
          <w:szCs w:val="24"/>
        </w:rPr>
        <w:t xml:space="preserve">, some cases </w:t>
      </w:r>
      <w:r w:rsidR="00064CA5" w:rsidRPr="00690012">
        <w:rPr>
          <w:rFonts w:ascii="Arial Narrow" w:hAnsi="Arial Narrow" w:cs="Segoe UI"/>
          <w:color w:val="231F20"/>
          <w:w w:val="96"/>
          <w:sz w:val="24"/>
          <w:szCs w:val="24"/>
        </w:rPr>
        <w:t xml:space="preserve">involved kicking, pushing, and strangulation (Table 1). </w:t>
      </w:r>
      <w:r w:rsidR="00AC6969" w:rsidRPr="00690012">
        <w:rPr>
          <w:rFonts w:ascii="Arial Narrow" w:hAnsi="Arial Narrow" w:cs="Segoe UI"/>
          <w:color w:val="231F20"/>
          <w:w w:val="96"/>
          <w:sz w:val="24"/>
          <w:szCs w:val="24"/>
        </w:rPr>
        <w:t>As a result of assaults, three victims (9</w:t>
      </w:r>
      <w:r w:rsidR="00690012">
        <w:rPr>
          <w:rFonts w:ascii="Arial Narrow" w:hAnsi="Arial Narrow" w:cs="Segoe UI"/>
          <w:color w:val="231F20"/>
          <w:w w:val="96"/>
          <w:sz w:val="24"/>
          <w:szCs w:val="24"/>
        </w:rPr>
        <w:t>.1</w:t>
      </w:r>
      <w:r w:rsidR="00AC6969" w:rsidRPr="00690012">
        <w:rPr>
          <w:rFonts w:ascii="Arial Narrow" w:hAnsi="Arial Narrow" w:cs="Segoe UI"/>
          <w:color w:val="231F20"/>
          <w:w w:val="96"/>
          <w:sz w:val="24"/>
          <w:szCs w:val="24"/>
        </w:rPr>
        <w:t>%</w:t>
      </w:r>
      <w:r w:rsidR="002F70A6" w:rsidRPr="00690012">
        <w:rPr>
          <w:rFonts w:ascii="Arial Narrow" w:hAnsi="Arial Narrow" w:cs="Segoe UI"/>
          <w:color w:val="231F20"/>
          <w:w w:val="96"/>
          <w:sz w:val="24"/>
          <w:szCs w:val="24"/>
        </w:rPr>
        <w:t xml:space="preserve">) missed </w:t>
      </w:r>
      <w:r w:rsidR="00AC6969" w:rsidRPr="00690012">
        <w:rPr>
          <w:rFonts w:ascii="Arial Narrow" w:hAnsi="Arial Narrow" w:cs="Segoe UI"/>
          <w:color w:val="231F20"/>
          <w:w w:val="96"/>
          <w:sz w:val="24"/>
          <w:szCs w:val="24"/>
        </w:rPr>
        <w:t>respectively, three, four and seven days of work as they were being tr</w:t>
      </w:r>
      <w:r w:rsidR="009C7362">
        <w:rPr>
          <w:rFonts w:ascii="Arial Narrow" w:hAnsi="Arial Narrow" w:cs="Segoe UI"/>
          <w:color w:val="231F20"/>
          <w:w w:val="96"/>
          <w:sz w:val="24"/>
          <w:szCs w:val="24"/>
        </w:rPr>
        <w:t>eated for</w:t>
      </w:r>
      <w:r w:rsidR="00AC6969" w:rsidRPr="00690012">
        <w:rPr>
          <w:rFonts w:ascii="Arial Narrow" w:hAnsi="Arial Narrow" w:cs="Segoe UI"/>
          <w:color w:val="231F20"/>
          <w:w w:val="96"/>
          <w:sz w:val="24"/>
          <w:szCs w:val="24"/>
        </w:rPr>
        <w:t xml:space="preserve"> their injuries. The</w:t>
      </w:r>
      <w:r w:rsidR="008A47A2" w:rsidRPr="00690012">
        <w:rPr>
          <w:rFonts w:ascii="Arial Narrow" w:hAnsi="Arial Narrow" w:cs="Segoe UI"/>
          <w:color w:val="231F20"/>
          <w:w w:val="96"/>
          <w:sz w:val="24"/>
          <w:szCs w:val="24"/>
        </w:rPr>
        <w:t>se</w:t>
      </w:r>
      <w:r w:rsidR="00AC6969" w:rsidRPr="00690012">
        <w:rPr>
          <w:rFonts w:ascii="Arial Narrow" w:hAnsi="Arial Narrow" w:cs="Segoe UI"/>
          <w:color w:val="231F20"/>
          <w:w w:val="96"/>
          <w:sz w:val="24"/>
          <w:szCs w:val="24"/>
        </w:rPr>
        <w:t xml:space="preserve"> three</w:t>
      </w:r>
      <w:r w:rsidR="008A47A2" w:rsidRPr="00690012">
        <w:rPr>
          <w:rFonts w:ascii="Arial Narrow" w:hAnsi="Arial Narrow" w:cs="Segoe UI"/>
          <w:color w:val="231F20"/>
          <w:w w:val="96"/>
          <w:sz w:val="24"/>
          <w:szCs w:val="24"/>
        </w:rPr>
        <w:t xml:space="preserve"> victims</w:t>
      </w:r>
      <w:r w:rsidR="00AC6969" w:rsidRPr="00690012">
        <w:rPr>
          <w:rFonts w:ascii="Arial Narrow" w:hAnsi="Arial Narrow" w:cs="Segoe UI"/>
          <w:color w:val="231F20"/>
          <w:w w:val="96"/>
          <w:sz w:val="24"/>
          <w:szCs w:val="24"/>
        </w:rPr>
        <w:t xml:space="preserve"> were </w:t>
      </w:r>
      <w:r w:rsidR="008A47A2" w:rsidRPr="00690012">
        <w:rPr>
          <w:rFonts w:ascii="Arial Narrow" w:hAnsi="Arial Narrow" w:cs="Segoe UI"/>
          <w:color w:val="231F20"/>
          <w:w w:val="96"/>
          <w:sz w:val="24"/>
          <w:szCs w:val="24"/>
        </w:rPr>
        <w:t xml:space="preserve">one male and two female </w:t>
      </w:r>
      <w:r w:rsidR="00AC6969" w:rsidRPr="00690012">
        <w:rPr>
          <w:rFonts w:ascii="Arial Narrow" w:hAnsi="Arial Narrow" w:cs="Segoe UI"/>
          <w:color w:val="231F20"/>
          <w:w w:val="96"/>
          <w:sz w:val="24"/>
          <w:szCs w:val="24"/>
        </w:rPr>
        <w:t>nurses</w:t>
      </w:r>
      <w:r w:rsidR="008A47A2" w:rsidRPr="00690012">
        <w:rPr>
          <w:rFonts w:ascii="Arial Narrow" w:hAnsi="Arial Narrow" w:cs="Segoe UI"/>
          <w:color w:val="231F20"/>
          <w:w w:val="96"/>
          <w:sz w:val="24"/>
          <w:szCs w:val="24"/>
        </w:rPr>
        <w:t xml:space="preserve"> from Vhembe and Mopani districts.</w:t>
      </w:r>
      <w:r w:rsidR="00AC6969" w:rsidRPr="00690012">
        <w:rPr>
          <w:rFonts w:ascii="Arial Narrow" w:hAnsi="Arial Narrow" w:cs="Segoe UI"/>
          <w:color w:val="231F20"/>
          <w:w w:val="96"/>
          <w:sz w:val="24"/>
          <w:szCs w:val="24"/>
        </w:rPr>
        <w:t xml:space="preserve"> A</w:t>
      </w:r>
      <w:r w:rsidR="00955544" w:rsidRPr="00690012">
        <w:rPr>
          <w:rFonts w:ascii="Arial Narrow" w:hAnsi="Arial Narrow" w:cs="Segoe UI"/>
          <w:color w:val="231F20"/>
          <w:w w:val="96"/>
          <w:sz w:val="24"/>
          <w:szCs w:val="24"/>
        </w:rPr>
        <w:t>l</w:t>
      </w:r>
      <w:r w:rsidR="00B148CB">
        <w:rPr>
          <w:rFonts w:ascii="Arial Narrow" w:hAnsi="Arial Narrow" w:cs="Segoe UI"/>
          <w:color w:val="231F20"/>
          <w:w w:val="96"/>
          <w:sz w:val="24"/>
          <w:szCs w:val="24"/>
        </w:rPr>
        <w:t>though most</w:t>
      </w:r>
      <w:r w:rsidR="00955544" w:rsidRPr="00690012">
        <w:rPr>
          <w:rFonts w:ascii="Arial Narrow" w:hAnsi="Arial Narrow" w:cs="Segoe UI"/>
          <w:color w:val="231F20"/>
          <w:w w:val="96"/>
          <w:sz w:val="24"/>
          <w:szCs w:val="24"/>
        </w:rPr>
        <w:t xml:space="preserve"> victims sustained </w:t>
      </w:r>
      <w:r w:rsidR="002A18A1">
        <w:rPr>
          <w:rFonts w:ascii="Arial Narrow" w:hAnsi="Arial Narrow" w:cs="Segoe UI"/>
          <w:color w:val="231F20"/>
          <w:w w:val="96"/>
          <w:sz w:val="24"/>
          <w:szCs w:val="24"/>
        </w:rPr>
        <w:t>soft tissues injuries</w:t>
      </w:r>
      <w:r w:rsidR="00E331FE">
        <w:rPr>
          <w:rFonts w:ascii="Arial Narrow" w:hAnsi="Arial Narrow" w:cs="Segoe UI"/>
          <w:color w:val="231F20"/>
          <w:w w:val="96"/>
          <w:sz w:val="24"/>
          <w:szCs w:val="24"/>
        </w:rPr>
        <w:t xml:space="preserve"> and bruising</w:t>
      </w:r>
      <w:r w:rsidR="002A18A1">
        <w:rPr>
          <w:rFonts w:ascii="Arial Narrow" w:hAnsi="Arial Narrow" w:cs="Segoe UI"/>
          <w:color w:val="231F20"/>
          <w:w w:val="96"/>
          <w:sz w:val="24"/>
          <w:szCs w:val="24"/>
        </w:rPr>
        <w:t>,</w:t>
      </w:r>
      <w:r w:rsidR="008A47A2" w:rsidRPr="00690012">
        <w:rPr>
          <w:rFonts w:ascii="Arial Narrow" w:hAnsi="Arial Narrow" w:cs="Segoe UI"/>
          <w:color w:val="231F20"/>
          <w:w w:val="96"/>
          <w:sz w:val="24"/>
          <w:szCs w:val="24"/>
        </w:rPr>
        <w:t xml:space="preserve"> o</w:t>
      </w:r>
      <w:r w:rsidR="00955544" w:rsidRPr="00690012">
        <w:rPr>
          <w:rFonts w:ascii="Arial Narrow" w:hAnsi="Arial Narrow" w:cs="Segoe UI"/>
          <w:color w:val="231F20"/>
          <w:w w:val="96"/>
          <w:sz w:val="24"/>
          <w:szCs w:val="24"/>
        </w:rPr>
        <w:t>ne of</w:t>
      </w:r>
      <w:r w:rsidR="008A47A2" w:rsidRPr="00690012">
        <w:rPr>
          <w:rFonts w:ascii="Arial Narrow" w:hAnsi="Arial Narrow" w:cs="Segoe UI"/>
          <w:color w:val="231F20"/>
          <w:w w:val="96"/>
          <w:sz w:val="24"/>
          <w:szCs w:val="24"/>
        </w:rPr>
        <w:t xml:space="preserve"> the</w:t>
      </w:r>
      <w:r w:rsidR="00955544" w:rsidRPr="00690012">
        <w:rPr>
          <w:rFonts w:ascii="Arial Narrow" w:hAnsi="Arial Narrow" w:cs="Segoe UI"/>
          <w:color w:val="231F20"/>
          <w:w w:val="96"/>
          <w:sz w:val="24"/>
          <w:szCs w:val="24"/>
        </w:rPr>
        <w:t xml:space="preserve"> </w:t>
      </w:r>
      <w:r w:rsidR="002F70A6" w:rsidRPr="00690012">
        <w:rPr>
          <w:rFonts w:ascii="Arial Narrow" w:hAnsi="Arial Narrow" w:cs="Segoe UI"/>
          <w:color w:val="231F20"/>
          <w:w w:val="96"/>
          <w:sz w:val="24"/>
          <w:szCs w:val="24"/>
        </w:rPr>
        <w:t xml:space="preserve">victims </w:t>
      </w:r>
      <w:r w:rsidR="00955544" w:rsidRPr="00690012">
        <w:rPr>
          <w:rFonts w:ascii="Arial Narrow" w:hAnsi="Arial Narrow" w:cs="Segoe UI"/>
          <w:color w:val="231F20"/>
          <w:w w:val="96"/>
          <w:sz w:val="24"/>
          <w:szCs w:val="24"/>
        </w:rPr>
        <w:t>died</w:t>
      </w:r>
      <w:r w:rsidRPr="00690012">
        <w:rPr>
          <w:rFonts w:ascii="Arial Narrow" w:hAnsi="Arial Narrow" w:cs="Segoe UI"/>
          <w:color w:val="231F20"/>
          <w:w w:val="96"/>
          <w:sz w:val="24"/>
          <w:szCs w:val="24"/>
        </w:rPr>
        <w:t xml:space="preserve"> resulting in</w:t>
      </w:r>
      <w:r w:rsidR="002A18A1" w:rsidRPr="00B8746E">
        <w:rPr>
          <w:rFonts w:ascii="Arial Narrow" w:hAnsi="Arial Narrow" w:cs="Segoe UI"/>
          <w:color w:val="231F20"/>
          <w:w w:val="96"/>
          <w:sz w:val="24"/>
          <w:szCs w:val="24"/>
        </w:rPr>
        <w:t xml:space="preserve"> </w:t>
      </w:r>
      <w:r w:rsidR="00E331FE" w:rsidRPr="00B8746E">
        <w:rPr>
          <w:rFonts w:ascii="Arial Narrow" w:hAnsi="Arial Narrow" w:cs="Segoe UI"/>
          <w:color w:val="231F20"/>
          <w:w w:val="96"/>
          <w:sz w:val="24"/>
          <w:szCs w:val="24"/>
        </w:rPr>
        <w:t xml:space="preserve">a </w:t>
      </w:r>
      <w:r w:rsidR="00F838FB">
        <w:rPr>
          <w:rFonts w:ascii="Arial Narrow" w:hAnsi="Arial Narrow" w:cs="Segoe UI"/>
          <w:color w:val="231F20"/>
          <w:w w:val="96"/>
          <w:sz w:val="24"/>
          <w:szCs w:val="24"/>
        </w:rPr>
        <w:t>case fatality ratio of</w:t>
      </w:r>
      <w:r w:rsidR="002A18A1" w:rsidRPr="002A18A1">
        <w:rPr>
          <w:rFonts w:ascii="Arial Narrow" w:hAnsi="Arial Narrow" w:cs="Segoe UI"/>
          <w:color w:val="231F20"/>
          <w:w w:val="96"/>
          <w:sz w:val="24"/>
          <w:szCs w:val="24"/>
        </w:rPr>
        <w:t xml:space="preserve"> 1:33, or 3%. </w:t>
      </w:r>
      <w:r w:rsidRPr="00690012">
        <w:rPr>
          <w:rFonts w:ascii="Arial Narrow" w:hAnsi="Arial Narrow" w:cs="Segoe UI"/>
          <w:color w:val="231F20"/>
          <w:w w:val="96"/>
          <w:sz w:val="24"/>
          <w:szCs w:val="24"/>
        </w:rPr>
        <w:t xml:space="preserve"> </w:t>
      </w:r>
      <w:r w:rsidR="008A7FA0" w:rsidRPr="00690012">
        <w:rPr>
          <w:rFonts w:ascii="Arial Narrow" w:hAnsi="Arial Narrow" w:cs="Segoe UI"/>
          <w:color w:val="231F20"/>
          <w:w w:val="96"/>
          <w:sz w:val="24"/>
          <w:szCs w:val="24"/>
        </w:rPr>
        <w:t xml:space="preserve">The </w:t>
      </w:r>
      <w:r w:rsidR="0001090E" w:rsidRPr="00690012">
        <w:rPr>
          <w:rFonts w:ascii="Arial Narrow" w:hAnsi="Arial Narrow" w:cs="Segoe UI"/>
          <w:color w:val="231F20"/>
          <w:w w:val="96"/>
          <w:sz w:val="24"/>
          <w:szCs w:val="24"/>
        </w:rPr>
        <w:t>deceased was a 65-</w:t>
      </w:r>
      <w:r w:rsidR="00955544" w:rsidRPr="00690012">
        <w:rPr>
          <w:rFonts w:ascii="Arial Narrow" w:hAnsi="Arial Narrow" w:cs="Segoe UI"/>
          <w:color w:val="231F20"/>
          <w:w w:val="96"/>
          <w:sz w:val="24"/>
          <w:szCs w:val="24"/>
        </w:rPr>
        <w:t>year old woman who wo</w:t>
      </w:r>
      <w:r w:rsidR="00333508">
        <w:rPr>
          <w:rFonts w:ascii="Arial Narrow" w:hAnsi="Arial Narrow" w:cs="Segoe UI"/>
          <w:color w:val="231F20"/>
          <w:w w:val="96"/>
          <w:sz w:val="24"/>
          <w:szCs w:val="24"/>
        </w:rPr>
        <w:t xml:space="preserve">rked as a cleaner in a </w:t>
      </w:r>
      <w:r w:rsidR="00955544" w:rsidRPr="00690012">
        <w:rPr>
          <w:rFonts w:ascii="Arial Narrow" w:hAnsi="Arial Narrow" w:cs="Segoe UI"/>
          <w:color w:val="231F20"/>
          <w:w w:val="96"/>
          <w:sz w:val="24"/>
          <w:szCs w:val="24"/>
        </w:rPr>
        <w:t>hospital of Vhembe district. She was str</w:t>
      </w:r>
      <w:r w:rsidR="008A7FA0" w:rsidRPr="00690012">
        <w:rPr>
          <w:rFonts w:ascii="Arial Narrow" w:hAnsi="Arial Narrow" w:cs="Segoe UI"/>
          <w:color w:val="231F20"/>
          <w:w w:val="96"/>
          <w:sz w:val="24"/>
          <w:szCs w:val="24"/>
        </w:rPr>
        <w:t>a</w:t>
      </w:r>
      <w:r w:rsidR="00955544" w:rsidRPr="00690012">
        <w:rPr>
          <w:rFonts w:ascii="Arial Narrow" w:hAnsi="Arial Narrow" w:cs="Segoe UI"/>
          <w:color w:val="231F20"/>
          <w:w w:val="96"/>
          <w:sz w:val="24"/>
          <w:szCs w:val="24"/>
        </w:rPr>
        <w:t>n</w:t>
      </w:r>
      <w:r w:rsidR="008A7FA0" w:rsidRPr="00690012">
        <w:rPr>
          <w:rFonts w:ascii="Arial Narrow" w:hAnsi="Arial Narrow" w:cs="Segoe UI"/>
          <w:color w:val="231F20"/>
          <w:w w:val="96"/>
          <w:sz w:val="24"/>
          <w:szCs w:val="24"/>
        </w:rPr>
        <w:t>g</w:t>
      </w:r>
      <w:r w:rsidR="00955544" w:rsidRPr="00690012">
        <w:rPr>
          <w:rFonts w:ascii="Arial Narrow" w:hAnsi="Arial Narrow" w:cs="Segoe UI"/>
          <w:color w:val="231F20"/>
          <w:w w:val="96"/>
          <w:sz w:val="24"/>
          <w:szCs w:val="24"/>
        </w:rPr>
        <w:t>l</w:t>
      </w:r>
      <w:r w:rsidR="008A7FA0" w:rsidRPr="00690012">
        <w:rPr>
          <w:rFonts w:ascii="Arial Narrow" w:hAnsi="Arial Narrow" w:cs="Segoe UI"/>
          <w:color w:val="231F20"/>
          <w:w w:val="96"/>
          <w:sz w:val="24"/>
          <w:szCs w:val="24"/>
        </w:rPr>
        <w:t>e</w:t>
      </w:r>
      <w:r w:rsidR="00955544" w:rsidRPr="00690012">
        <w:rPr>
          <w:rFonts w:ascii="Arial Narrow" w:hAnsi="Arial Narrow" w:cs="Segoe UI"/>
          <w:color w:val="231F20"/>
          <w:w w:val="96"/>
          <w:sz w:val="24"/>
          <w:szCs w:val="24"/>
        </w:rPr>
        <w:t xml:space="preserve">d by a psychiatric patient in November 2007. </w:t>
      </w:r>
      <w:r w:rsidR="00E07656" w:rsidRPr="00690012">
        <w:rPr>
          <w:rFonts w:ascii="Arial Narrow" w:hAnsi="Arial Narrow" w:cs="Segoe UI"/>
          <w:color w:val="231F20"/>
          <w:w w:val="96"/>
          <w:sz w:val="24"/>
          <w:szCs w:val="24"/>
        </w:rPr>
        <w:t xml:space="preserve">Another psychiatric patient assaulted </w:t>
      </w:r>
      <w:r w:rsidR="00333508">
        <w:rPr>
          <w:rFonts w:ascii="Arial Narrow" w:hAnsi="Arial Narrow" w:cs="Segoe UI"/>
          <w:color w:val="231F20"/>
          <w:w w:val="96"/>
          <w:sz w:val="24"/>
          <w:szCs w:val="24"/>
        </w:rPr>
        <w:t>a male nursing assistant in another hospital of</w:t>
      </w:r>
      <w:r w:rsidR="00E07656" w:rsidRPr="00690012">
        <w:rPr>
          <w:rFonts w:ascii="Arial Narrow" w:hAnsi="Arial Narrow" w:cs="Segoe UI"/>
          <w:color w:val="231F20"/>
          <w:w w:val="96"/>
          <w:sz w:val="24"/>
          <w:szCs w:val="24"/>
        </w:rPr>
        <w:t xml:space="preserve"> Vhembe district</w:t>
      </w:r>
      <w:r w:rsidR="00690012">
        <w:rPr>
          <w:rFonts w:ascii="Arial Narrow" w:hAnsi="Arial Narrow" w:cs="Segoe UI"/>
          <w:color w:val="231F20"/>
          <w:w w:val="96"/>
          <w:sz w:val="24"/>
          <w:szCs w:val="24"/>
        </w:rPr>
        <w:t xml:space="preserve"> in June 2008</w:t>
      </w:r>
      <w:r w:rsidR="00E07656" w:rsidRPr="00690012">
        <w:rPr>
          <w:rFonts w:ascii="Arial Narrow" w:hAnsi="Arial Narrow" w:cs="Segoe UI"/>
          <w:color w:val="231F20"/>
          <w:w w:val="96"/>
          <w:sz w:val="24"/>
          <w:szCs w:val="24"/>
        </w:rPr>
        <w:t>. The nursing assistant fractured one of his fingers. Other vict</w:t>
      </w:r>
      <w:r w:rsidR="005E1990">
        <w:rPr>
          <w:rFonts w:ascii="Arial Narrow" w:hAnsi="Arial Narrow" w:cs="Segoe UI"/>
          <w:color w:val="231F20"/>
          <w:w w:val="96"/>
          <w:sz w:val="24"/>
          <w:szCs w:val="24"/>
        </w:rPr>
        <w:t xml:space="preserve">ims of assaults by patients </w:t>
      </w:r>
      <w:r w:rsidR="00E07656" w:rsidRPr="00690012">
        <w:rPr>
          <w:rFonts w:ascii="Arial Narrow" w:hAnsi="Arial Narrow" w:cs="Segoe UI"/>
          <w:color w:val="231F20"/>
          <w:w w:val="96"/>
          <w:sz w:val="24"/>
          <w:szCs w:val="24"/>
        </w:rPr>
        <w:t xml:space="preserve">suffered from head injuries, lacerations and swellings (Table 2).  </w:t>
      </w:r>
    </w:p>
    <w:p w:rsidR="00690012" w:rsidRPr="00690012" w:rsidRDefault="00690012" w:rsidP="00DB1A95">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EE5BAC" w:rsidRPr="00E331FE" w:rsidRDefault="00EB6BC7" w:rsidP="00DB1A95">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r w:rsidRPr="00690012">
        <w:rPr>
          <w:rFonts w:ascii="Arial Narrow" w:hAnsi="Arial Narrow" w:cs="Segoe UI"/>
          <w:color w:val="231F20"/>
          <w:w w:val="96"/>
          <w:sz w:val="24"/>
          <w:szCs w:val="24"/>
        </w:rPr>
        <w:t>Moreover, t</w:t>
      </w:r>
      <w:r w:rsidR="00064CA5" w:rsidRPr="00690012">
        <w:rPr>
          <w:rFonts w:ascii="Arial Narrow" w:hAnsi="Arial Narrow" w:cs="Segoe UI"/>
          <w:color w:val="231F20"/>
          <w:w w:val="96"/>
          <w:sz w:val="24"/>
          <w:szCs w:val="24"/>
        </w:rPr>
        <w:t>he majority of victims were female</w:t>
      </w:r>
      <w:r w:rsidR="00333508">
        <w:rPr>
          <w:rFonts w:ascii="Arial Narrow" w:hAnsi="Arial Narrow" w:cs="Segoe UI"/>
          <w:color w:val="231F20"/>
          <w:w w:val="96"/>
          <w:sz w:val="24"/>
          <w:szCs w:val="24"/>
        </w:rPr>
        <w:t>s</w:t>
      </w:r>
      <w:r w:rsidR="00064CA5" w:rsidRPr="00690012">
        <w:rPr>
          <w:rFonts w:ascii="Arial Narrow" w:hAnsi="Arial Narrow" w:cs="Segoe UI"/>
          <w:color w:val="231F20"/>
          <w:w w:val="96"/>
          <w:sz w:val="24"/>
          <w:szCs w:val="24"/>
        </w:rPr>
        <w:t xml:space="preserve"> (54.5%); the age </w:t>
      </w:r>
      <w:r w:rsidR="008A7FA0" w:rsidRPr="00690012">
        <w:rPr>
          <w:rFonts w:ascii="Arial Narrow" w:hAnsi="Arial Narrow" w:cs="Segoe UI"/>
          <w:color w:val="231F20"/>
          <w:w w:val="96"/>
          <w:sz w:val="24"/>
          <w:szCs w:val="24"/>
        </w:rPr>
        <w:t>of the</w:t>
      </w:r>
      <w:r w:rsidR="00064CA5" w:rsidRPr="00690012">
        <w:rPr>
          <w:rFonts w:ascii="Arial Narrow" w:hAnsi="Arial Narrow" w:cs="Segoe UI"/>
          <w:color w:val="231F20"/>
          <w:w w:val="96"/>
          <w:sz w:val="24"/>
          <w:szCs w:val="24"/>
        </w:rPr>
        <w:t xml:space="preserve"> </w:t>
      </w:r>
      <w:r w:rsidR="008A7FA0" w:rsidRPr="00690012">
        <w:rPr>
          <w:rFonts w:ascii="Arial Narrow" w:hAnsi="Arial Narrow" w:cs="Segoe UI"/>
          <w:color w:val="231F20"/>
          <w:w w:val="96"/>
          <w:sz w:val="24"/>
          <w:szCs w:val="24"/>
        </w:rPr>
        <w:t xml:space="preserve">victims ranged </w:t>
      </w:r>
      <w:r w:rsidR="00064CA5" w:rsidRPr="00E331FE">
        <w:rPr>
          <w:rFonts w:ascii="Arial Narrow" w:hAnsi="Arial Narrow" w:cs="Segoe UI"/>
          <w:color w:val="231F20"/>
          <w:w w:val="96"/>
          <w:sz w:val="24"/>
          <w:szCs w:val="24"/>
        </w:rPr>
        <w:t>from 27</w:t>
      </w:r>
      <w:r w:rsidR="003D42C9" w:rsidRPr="00E331FE">
        <w:rPr>
          <w:rFonts w:ascii="Arial Narrow" w:hAnsi="Arial Narrow" w:cs="Segoe UI"/>
          <w:color w:val="231F20"/>
          <w:w w:val="96"/>
          <w:sz w:val="24"/>
          <w:szCs w:val="24"/>
        </w:rPr>
        <w:t xml:space="preserve"> to 6</w:t>
      </w:r>
      <w:r w:rsidR="00064CA5" w:rsidRPr="00E331FE">
        <w:rPr>
          <w:rFonts w:ascii="Arial Narrow" w:hAnsi="Arial Narrow" w:cs="Segoe UI"/>
          <w:color w:val="231F20"/>
          <w:w w:val="96"/>
          <w:sz w:val="24"/>
          <w:szCs w:val="24"/>
        </w:rPr>
        <w:t>5</w:t>
      </w:r>
      <w:r w:rsidR="008A7FA0" w:rsidRPr="00E331FE">
        <w:rPr>
          <w:rFonts w:ascii="Arial Narrow" w:hAnsi="Arial Narrow" w:cs="Segoe UI"/>
          <w:color w:val="231F20"/>
          <w:w w:val="96"/>
          <w:sz w:val="24"/>
          <w:szCs w:val="24"/>
        </w:rPr>
        <w:t xml:space="preserve"> </w:t>
      </w:r>
      <w:r w:rsidR="00064CA5" w:rsidRPr="00E331FE">
        <w:rPr>
          <w:rFonts w:ascii="Arial Narrow" w:hAnsi="Arial Narrow" w:cs="Segoe UI"/>
          <w:color w:val="231F20"/>
          <w:w w:val="96"/>
          <w:sz w:val="24"/>
          <w:szCs w:val="24"/>
        </w:rPr>
        <w:t>years, with a mean of 45.5± 9.3</w:t>
      </w:r>
      <w:r w:rsidR="00E331FE">
        <w:rPr>
          <w:rFonts w:ascii="Arial Narrow" w:hAnsi="Arial Narrow" w:cs="Segoe UI"/>
          <w:color w:val="231F20"/>
          <w:w w:val="96"/>
          <w:sz w:val="24"/>
          <w:szCs w:val="24"/>
        </w:rPr>
        <w:t xml:space="preserve"> </w:t>
      </w:r>
      <w:r w:rsidR="00064CA5" w:rsidRPr="00E331FE">
        <w:rPr>
          <w:rFonts w:ascii="Arial Narrow" w:hAnsi="Arial Narrow" w:cs="Segoe UI"/>
          <w:color w:val="231F20"/>
          <w:w w:val="96"/>
          <w:sz w:val="24"/>
          <w:szCs w:val="24"/>
        </w:rPr>
        <w:t>years; their median age was 47</w:t>
      </w:r>
      <w:r w:rsidR="008A7FA0" w:rsidRPr="00E331FE">
        <w:rPr>
          <w:rFonts w:ascii="Arial Narrow" w:hAnsi="Arial Narrow" w:cs="Segoe UI"/>
          <w:color w:val="231F20"/>
          <w:w w:val="96"/>
          <w:sz w:val="24"/>
          <w:szCs w:val="24"/>
        </w:rPr>
        <w:t xml:space="preserve"> years.</w:t>
      </w:r>
      <w:r w:rsidR="0001090E" w:rsidRPr="00E331FE">
        <w:rPr>
          <w:rFonts w:ascii="Arial Narrow" w:hAnsi="Arial Narrow" w:cs="Segoe UI"/>
          <w:color w:val="231F20"/>
          <w:w w:val="96"/>
          <w:sz w:val="24"/>
          <w:szCs w:val="24"/>
        </w:rPr>
        <w:t xml:space="preserve"> About 75.6% of </w:t>
      </w:r>
      <w:r w:rsidR="000F5421" w:rsidRPr="00E331FE">
        <w:rPr>
          <w:rFonts w:ascii="Arial Narrow" w:hAnsi="Arial Narrow" w:cs="Segoe UI"/>
          <w:color w:val="231F20"/>
          <w:w w:val="96"/>
          <w:sz w:val="24"/>
          <w:szCs w:val="24"/>
        </w:rPr>
        <w:t xml:space="preserve">victims were </w:t>
      </w:r>
      <w:r w:rsidR="0001090E" w:rsidRPr="00E331FE">
        <w:rPr>
          <w:rFonts w:ascii="Arial Narrow" w:hAnsi="Arial Narrow" w:cs="Segoe UI"/>
          <w:color w:val="231F20"/>
          <w:w w:val="96"/>
          <w:sz w:val="24"/>
          <w:szCs w:val="24"/>
        </w:rPr>
        <w:t>40 years old</w:t>
      </w:r>
      <w:r w:rsidR="000F5421" w:rsidRPr="00E331FE">
        <w:rPr>
          <w:rFonts w:ascii="Arial Narrow" w:hAnsi="Arial Narrow" w:cs="Segoe UI"/>
          <w:color w:val="231F20"/>
          <w:w w:val="96"/>
          <w:sz w:val="24"/>
          <w:szCs w:val="24"/>
        </w:rPr>
        <w:t xml:space="preserve"> and above.</w:t>
      </w:r>
      <w:r w:rsidR="0001090E" w:rsidRPr="00E331FE">
        <w:rPr>
          <w:rFonts w:ascii="Arial Narrow" w:hAnsi="Arial Narrow" w:cs="Segoe UI"/>
          <w:color w:val="231F20"/>
          <w:w w:val="96"/>
          <w:sz w:val="24"/>
          <w:szCs w:val="24"/>
        </w:rPr>
        <w:t xml:space="preserve"> </w:t>
      </w:r>
      <w:r w:rsidR="002F70A6" w:rsidRPr="00E331FE">
        <w:rPr>
          <w:rFonts w:ascii="Arial Narrow" w:hAnsi="Arial Narrow" w:cs="Segoe UI"/>
          <w:color w:val="231F20"/>
          <w:w w:val="96"/>
          <w:sz w:val="24"/>
          <w:szCs w:val="24"/>
        </w:rPr>
        <w:t>Health professionals, namely nurses were the most affected</w:t>
      </w:r>
      <w:r w:rsidR="00B91F9A">
        <w:rPr>
          <w:rFonts w:ascii="Arial Narrow" w:hAnsi="Arial Narrow" w:cs="Segoe UI"/>
          <w:color w:val="231F20"/>
          <w:w w:val="96"/>
          <w:sz w:val="24"/>
          <w:szCs w:val="24"/>
        </w:rPr>
        <w:t xml:space="preserve"> (66.7%)</w:t>
      </w:r>
      <w:r w:rsidR="002F70A6" w:rsidRPr="00E331FE">
        <w:rPr>
          <w:rFonts w:ascii="Arial Narrow" w:hAnsi="Arial Narrow" w:cs="Segoe UI"/>
          <w:color w:val="231F20"/>
          <w:w w:val="96"/>
          <w:sz w:val="24"/>
          <w:szCs w:val="24"/>
        </w:rPr>
        <w:t xml:space="preserve">; in addition, one female pharmacist assistant was beaten up by a patient at a regional hospital in Mopani district during 2009. Among </w:t>
      </w:r>
      <w:r w:rsidR="00B148CB" w:rsidRPr="00E331FE">
        <w:rPr>
          <w:rFonts w:ascii="Arial Narrow" w:hAnsi="Arial Narrow" w:cs="Segoe UI"/>
          <w:color w:val="231F20"/>
          <w:w w:val="96"/>
          <w:sz w:val="24"/>
          <w:szCs w:val="24"/>
        </w:rPr>
        <w:t xml:space="preserve">the </w:t>
      </w:r>
      <w:r w:rsidR="002F70A6" w:rsidRPr="00E331FE">
        <w:rPr>
          <w:rFonts w:ascii="Arial Narrow" w:hAnsi="Arial Narrow" w:cs="Segoe UI"/>
          <w:color w:val="231F20"/>
          <w:w w:val="96"/>
          <w:sz w:val="24"/>
          <w:szCs w:val="24"/>
        </w:rPr>
        <w:t>non-professional staff</w:t>
      </w:r>
      <w:r w:rsidR="00333508">
        <w:rPr>
          <w:rFonts w:ascii="Arial Narrow" w:hAnsi="Arial Narrow" w:cs="Segoe UI"/>
          <w:color w:val="231F20"/>
          <w:w w:val="96"/>
          <w:sz w:val="24"/>
          <w:szCs w:val="24"/>
        </w:rPr>
        <w:t xml:space="preserve"> members, the cleaning a</w:t>
      </w:r>
      <w:r w:rsidR="002F70A6" w:rsidRPr="00E331FE">
        <w:rPr>
          <w:rFonts w:ascii="Arial Narrow" w:hAnsi="Arial Narrow" w:cs="Segoe UI"/>
          <w:color w:val="231F20"/>
          <w:w w:val="96"/>
          <w:sz w:val="24"/>
          <w:szCs w:val="24"/>
        </w:rPr>
        <w:t xml:space="preserve">nd administrative </w:t>
      </w:r>
      <w:r w:rsidR="00333508">
        <w:rPr>
          <w:rFonts w:ascii="Arial Narrow" w:hAnsi="Arial Narrow" w:cs="Segoe UI"/>
          <w:color w:val="231F20"/>
          <w:w w:val="96"/>
          <w:sz w:val="24"/>
          <w:szCs w:val="24"/>
        </w:rPr>
        <w:t>personnel were t</w:t>
      </w:r>
      <w:r w:rsidR="002F70A6" w:rsidRPr="00E331FE">
        <w:rPr>
          <w:rFonts w:ascii="Arial Narrow" w:hAnsi="Arial Narrow" w:cs="Segoe UI"/>
          <w:color w:val="231F20"/>
          <w:w w:val="96"/>
          <w:sz w:val="24"/>
          <w:szCs w:val="24"/>
        </w:rPr>
        <w:t>he most af</w:t>
      </w:r>
      <w:r w:rsidR="00333508">
        <w:rPr>
          <w:rFonts w:ascii="Arial Narrow" w:hAnsi="Arial Narrow" w:cs="Segoe UI"/>
          <w:color w:val="231F20"/>
          <w:w w:val="96"/>
          <w:sz w:val="24"/>
          <w:szCs w:val="24"/>
        </w:rPr>
        <w:t xml:space="preserve">fected as 12.1% of each category </w:t>
      </w:r>
      <w:r w:rsidR="002F70A6" w:rsidRPr="00E331FE">
        <w:rPr>
          <w:rFonts w:ascii="Arial Narrow" w:hAnsi="Arial Narrow" w:cs="Segoe UI"/>
          <w:color w:val="231F20"/>
          <w:w w:val="96"/>
          <w:sz w:val="24"/>
          <w:szCs w:val="24"/>
        </w:rPr>
        <w:t>were affected</w:t>
      </w:r>
      <w:r w:rsidR="00984FAE">
        <w:rPr>
          <w:rFonts w:ascii="Arial Narrow" w:hAnsi="Arial Narrow" w:cs="Segoe UI"/>
          <w:color w:val="231F20"/>
          <w:w w:val="96"/>
          <w:sz w:val="24"/>
          <w:szCs w:val="24"/>
        </w:rPr>
        <w:t xml:space="preserve">. </w:t>
      </w:r>
      <w:r w:rsidR="00984FAE" w:rsidRPr="00B8746E">
        <w:rPr>
          <w:rFonts w:ascii="Arial Narrow" w:hAnsi="Arial Narrow" w:cs="Segoe UI"/>
          <w:color w:val="231F20"/>
          <w:w w:val="96"/>
          <w:sz w:val="24"/>
          <w:szCs w:val="24"/>
        </w:rPr>
        <w:t>The least affected staff members were kitchen staff members and pharmacy personnel</w:t>
      </w:r>
      <w:r w:rsidR="002F70A6" w:rsidRPr="00E331FE">
        <w:rPr>
          <w:rFonts w:ascii="Arial Narrow" w:hAnsi="Arial Narrow" w:cs="Segoe UI"/>
          <w:color w:val="231F20"/>
          <w:w w:val="96"/>
          <w:sz w:val="24"/>
          <w:szCs w:val="24"/>
        </w:rPr>
        <w:t xml:space="preserve"> (Table 3).</w:t>
      </w:r>
      <w:r w:rsidR="00273CF2">
        <w:rPr>
          <w:rFonts w:ascii="Arial Narrow" w:hAnsi="Arial Narrow" w:cs="Segoe UI"/>
          <w:color w:val="231F20"/>
          <w:w w:val="96"/>
          <w:sz w:val="24"/>
          <w:szCs w:val="24"/>
        </w:rPr>
        <w:t xml:space="preserve"> Of note, no case of assault was reported among medical doctors or pharmacists.</w:t>
      </w:r>
    </w:p>
    <w:p w:rsidR="00EE5BAC" w:rsidRPr="00E331FE" w:rsidRDefault="00EE5BAC" w:rsidP="00DB1A95">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2F70A6" w:rsidRPr="00E331FE" w:rsidRDefault="00EE5BAC" w:rsidP="00DB1A95">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r w:rsidRPr="00E331FE">
        <w:rPr>
          <w:rFonts w:ascii="Arial Narrow" w:hAnsi="Arial Narrow" w:cs="Segoe UI"/>
          <w:color w:val="231F20"/>
          <w:w w:val="96"/>
          <w:sz w:val="24"/>
          <w:szCs w:val="24"/>
        </w:rPr>
        <w:t xml:space="preserve">Overall, </w:t>
      </w:r>
      <w:r w:rsidR="008A47A2" w:rsidRPr="00E331FE">
        <w:rPr>
          <w:rFonts w:ascii="Arial Narrow" w:hAnsi="Arial Narrow" w:cs="Segoe UI"/>
          <w:color w:val="231F20"/>
          <w:w w:val="96"/>
          <w:sz w:val="24"/>
          <w:szCs w:val="24"/>
        </w:rPr>
        <w:t xml:space="preserve">based on the number of </w:t>
      </w:r>
      <w:r w:rsidR="009C7362" w:rsidRPr="00E331FE">
        <w:rPr>
          <w:rFonts w:ascii="Arial Narrow" w:hAnsi="Arial Narrow" w:cs="Segoe UI"/>
          <w:color w:val="231F20"/>
          <w:w w:val="96"/>
          <w:sz w:val="24"/>
          <w:szCs w:val="24"/>
        </w:rPr>
        <w:t xml:space="preserve">years of </w:t>
      </w:r>
      <w:r w:rsidR="008A47A2" w:rsidRPr="00E331FE">
        <w:rPr>
          <w:rFonts w:ascii="Arial Narrow" w:hAnsi="Arial Narrow" w:cs="Segoe UI"/>
          <w:color w:val="231F20"/>
          <w:w w:val="96"/>
          <w:sz w:val="24"/>
          <w:szCs w:val="24"/>
        </w:rPr>
        <w:t xml:space="preserve">work experience; </w:t>
      </w:r>
      <w:r w:rsidRPr="00E331FE">
        <w:rPr>
          <w:rFonts w:ascii="Arial Narrow" w:hAnsi="Arial Narrow" w:cs="Segoe UI"/>
          <w:color w:val="231F20"/>
          <w:w w:val="96"/>
          <w:sz w:val="24"/>
          <w:szCs w:val="24"/>
        </w:rPr>
        <w:t>it took on average 14.2±</w:t>
      </w:r>
      <w:r w:rsidR="008A47A2" w:rsidRPr="00E331FE">
        <w:rPr>
          <w:rFonts w:ascii="Arial Narrow" w:hAnsi="Arial Narrow" w:cs="Segoe UI"/>
          <w:color w:val="231F20"/>
          <w:w w:val="96"/>
          <w:sz w:val="24"/>
          <w:szCs w:val="24"/>
        </w:rPr>
        <w:t xml:space="preserve">8.8 years </w:t>
      </w:r>
      <w:r w:rsidRPr="00E331FE">
        <w:rPr>
          <w:rFonts w:ascii="Arial Narrow" w:hAnsi="Arial Narrow" w:cs="Segoe UI"/>
          <w:color w:val="231F20"/>
          <w:w w:val="96"/>
          <w:sz w:val="24"/>
          <w:szCs w:val="24"/>
        </w:rPr>
        <w:t xml:space="preserve">to becoming a victim of an assault. </w:t>
      </w:r>
      <w:r w:rsidR="008A47A2" w:rsidRPr="00E331FE">
        <w:rPr>
          <w:rFonts w:ascii="Arial Narrow" w:hAnsi="Arial Narrow" w:cs="Segoe UI"/>
          <w:color w:val="231F20"/>
          <w:w w:val="96"/>
          <w:sz w:val="24"/>
          <w:szCs w:val="24"/>
        </w:rPr>
        <w:t>However, t</w:t>
      </w:r>
      <w:r w:rsidR="000F5421" w:rsidRPr="00E331FE">
        <w:rPr>
          <w:rFonts w:ascii="Arial Narrow" w:hAnsi="Arial Narrow" w:cs="Segoe UI"/>
          <w:color w:val="231F20"/>
          <w:w w:val="96"/>
          <w:sz w:val="24"/>
          <w:szCs w:val="24"/>
        </w:rPr>
        <w:t>he</w:t>
      </w:r>
      <w:r w:rsidR="0001090E" w:rsidRPr="00E331FE">
        <w:rPr>
          <w:rFonts w:ascii="Arial Narrow" w:hAnsi="Arial Narrow" w:cs="Segoe UI"/>
          <w:color w:val="231F20"/>
          <w:w w:val="96"/>
          <w:sz w:val="24"/>
          <w:szCs w:val="24"/>
        </w:rPr>
        <w:t>r</w:t>
      </w:r>
      <w:r w:rsidR="000F5421" w:rsidRPr="00E331FE">
        <w:rPr>
          <w:rFonts w:ascii="Arial Narrow" w:hAnsi="Arial Narrow" w:cs="Segoe UI"/>
          <w:color w:val="231F20"/>
          <w:w w:val="96"/>
          <w:sz w:val="24"/>
          <w:szCs w:val="24"/>
        </w:rPr>
        <w:t>e was a significant difference between younger and older victims</w:t>
      </w:r>
      <w:r w:rsidR="008A47A2" w:rsidRPr="00E331FE">
        <w:rPr>
          <w:rFonts w:ascii="Arial Narrow" w:hAnsi="Arial Narrow" w:cs="Segoe UI"/>
          <w:color w:val="231F20"/>
          <w:w w:val="96"/>
          <w:sz w:val="24"/>
          <w:szCs w:val="24"/>
        </w:rPr>
        <w:t>; t</w:t>
      </w:r>
      <w:r w:rsidR="000F5421" w:rsidRPr="00E331FE">
        <w:rPr>
          <w:rFonts w:ascii="Arial Narrow" w:hAnsi="Arial Narrow" w:cs="Segoe UI"/>
          <w:color w:val="231F20"/>
          <w:w w:val="96"/>
          <w:sz w:val="24"/>
          <w:szCs w:val="24"/>
        </w:rPr>
        <w:t xml:space="preserve">he mean number of years was </w:t>
      </w:r>
      <w:r w:rsidR="009C7362" w:rsidRPr="00E331FE">
        <w:rPr>
          <w:rFonts w:ascii="Arial Narrow" w:hAnsi="Arial Narrow" w:cs="Segoe UI"/>
          <w:color w:val="231F20"/>
          <w:w w:val="96"/>
          <w:sz w:val="24"/>
          <w:szCs w:val="24"/>
        </w:rPr>
        <w:t xml:space="preserve">only </w:t>
      </w:r>
      <w:r w:rsidR="000F5421" w:rsidRPr="00E331FE">
        <w:rPr>
          <w:rFonts w:ascii="Arial Narrow" w:hAnsi="Arial Narrow" w:cs="Segoe UI"/>
          <w:color w:val="231F20"/>
          <w:w w:val="96"/>
          <w:sz w:val="24"/>
          <w:szCs w:val="24"/>
        </w:rPr>
        <w:t>3.8±3.6 years in those younger than 40 years old versus 17.5±7.3 years in those 40</w:t>
      </w:r>
      <w:r w:rsidRPr="00E331FE">
        <w:rPr>
          <w:rFonts w:ascii="Arial Narrow" w:hAnsi="Arial Narrow" w:cs="Segoe UI"/>
          <w:color w:val="231F20"/>
          <w:w w:val="96"/>
          <w:sz w:val="24"/>
          <w:szCs w:val="24"/>
        </w:rPr>
        <w:t xml:space="preserve"> </w:t>
      </w:r>
      <w:r w:rsidR="000F5421" w:rsidRPr="00E331FE">
        <w:rPr>
          <w:rFonts w:ascii="Arial Narrow" w:hAnsi="Arial Narrow" w:cs="Segoe UI"/>
          <w:color w:val="231F20"/>
          <w:w w:val="96"/>
          <w:sz w:val="24"/>
          <w:szCs w:val="24"/>
        </w:rPr>
        <w:t>years and older (p=0.001).</w:t>
      </w:r>
      <w:r w:rsidR="008A7FA0" w:rsidRPr="00E331FE">
        <w:rPr>
          <w:rFonts w:ascii="Arial Narrow" w:hAnsi="Arial Narrow" w:cs="Segoe UI"/>
          <w:color w:val="231F20"/>
          <w:w w:val="96"/>
          <w:sz w:val="24"/>
          <w:szCs w:val="24"/>
        </w:rPr>
        <w:t xml:space="preserve"> </w:t>
      </w:r>
      <w:r w:rsidR="00E341E5" w:rsidRPr="00E331FE">
        <w:rPr>
          <w:rFonts w:ascii="Arial Narrow" w:hAnsi="Arial Narrow" w:cs="Segoe UI"/>
          <w:color w:val="231F20"/>
          <w:w w:val="96"/>
          <w:sz w:val="24"/>
          <w:szCs w:val="24"/>
        </w:rPr>
        <w:t xml:space="preserve"> </w:t>
      </w:r>
    </w:p>
    <w:p w:rsidR="002F70A6" w:rsidRDefault="002F70A6" w:rsidP="00DB1A95">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AF1F3B" w:rsidRPr="00E331FE" w:rsidRDefault="00AF1F3B" w:rsidP="00DB1A95">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824164" w:rsidRPr="00690012" w:rsidRDefault="00423806" w:rsidP="00DB1A95">
      <w:pPr>
        <w:widowControl w:val="0"/>
        <w:autoSpaceDE w:val="0"/>
        <w:autoSpaceDN w:val="0"/>
        <w:adjustRightInd w:val="0"/>
        <w:spacing w:after="0" w:line="250" w:lineRule="exact"/>
        <w:ind w:left="1134"/>
        <w:rPr>
          <w:rFonts w:ascii="Arial Narrow" w:hAnsi="Arial Narrow" w:cs="Segoe UI"/>
          <w:b/>
          <w:color w:val="231F20"/>
          <w:sz w:val="24"/>
          <w:szCs w:val="24"/>
        </w:rPr>
      </w:pPr>
      <w:r w:rsidRPr="00690012">
        <w:rPr>
          <w:rFonts w:ascii="Arial Narrow" w:hAnsi="Arial Narrow" w:cs="Segoe UI"/>
          <w:b/>
          <w:color w:val="231F20"/>
          <w:sz w:val="24"/>
          <w:szCs w:val="24"/>
        </w:rPr>
        <w:t>Discussion</w:t>
      </w:r>
    </w:p>
    <w:p w:rsidR="00824164" w:rsidRPr="00690012" w:rsidRDefault="00824164" w:rsidP="00DB1A95">
      <w:pPr>
        <w:widowControl w:val="0"/>
        <w:autoSpaceDE w:val="0"/>
        <w:autoSpaceDN w:val="0"/>
        <w:adjustRightInd w:val="0"/>
        <w:spacing w:after="0" w:line="250" w:lineRule="exact"/>
        <w:ind w:left="1134"/>
        <w:rPr>
          <w:rFonts w:ascii="Arial Narrow" w:hAnsi="Arial Narrow" w:cs="Segoe UI"/>
          <w:color w:val="231F20"/>
          <w:sz w:val="24"/>
          <w:szCs w:val="24"/>
        </w:rPr>
      </w:pPr>
    </w:p>
    <w:p w:rsidR="00C816C6" w:rsidRPr="00AF1F3B" w:rsidRDefault="0086455E" w:rsidP="00DB1A95">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r w:rsidRPr="00AF1F3B">
        <w:rPr>
          <w:rFonts w:ascii="Arial Narrow" w:hAnsi="Arial Narrow" w:cs="Segoe UI"/>
          <w:color w:val="231F20"/>
          <w:w w:val="96"/>
          <w:sz w:val="24"/>
          <w:szCs w:val="24"/>
        </w:rPr>
        <w:t>This study fou</w:t>
      </w:r>
      <w:r w:rsidR="00B91F9A">
        <w:rPr>
          <w:rFonts w:ascii="Arial Narrow" w:hAnsi="Arial Narrow" w:cs="Segoe UI"/>
          <w:color w:val="231F20"/>
          <w:w w:val="96"/>
          <w:sz w:val="24"/>
          <w:szCs w:val="24"/>
        </w:rPr>
        <w:t>nd that, on average, 11 cases of assaults per year</w:t>
      </w:r>
      <w:r w:rsidR="00984FAE">
        <w:rPr>
          <w:rFonts w:ascii="Arial Narrow" w:hAnsi="Arial Narrow" w:cs="Segoe UI"/>
          <w:color w:val="231F20"/>
          <w:w w:val="96"/>
          <w:sz w:val="24"/>
          <w:szCs w:val="24"/>
        </w:rPr>
        <w:t xml:space="preserve"> were reported to the Compensation C</w:t>
      </w:r>
      <w:r w:rsidR="00751B2A">
        <w:rPr>
          <w:rFonts w:ascii="Arial Narrow" w:hAnsi="Arial Narrow" w:cs="Segoe UI"/>
          <w:color w:val="231F20"/>
          <w:w w:val="96"/>
          <w:sz w:val="24"/>
          <w:szCs w:val="24"/>
        </w:rPr>
        <w:t xml:space="preserve">ommissioner from </w:t>
      </w:r>
      <w:r w:rsidR="00B91F9A">
        <w:rPr>
          <w:rFonts w:ascii="Arial Narrow" w:hAnsi="Arial Narrow" w:cs="Segoe UI"/>
          <w:color w:val="231F20"/>
          <w:w w:val="96"/>
          <w:sz w:val="24"/>
          <w:szCs w:val="24"/>
        </w:rPr>
        <w:t xml:space="preserve">Limpopo province. </w:t>
      </w:r>
      <w:r w:rsidR="00751B2A">
        <w:rPr>
          <w:rFonts w:ascii="Arial Narrow" w:hAnsi="Arial Narrow" w:cs="Segoe UI"/>
          <w:color w:val="231F20"/>
          <w:w w:val="96"/>
          <w:sz w:val="24"/>
          <w:szCs w:val="24"/>
        </w:rPr>
        <w:t>Although diverse</w:t>
      </w:r>
      <w:r w:rsidR="008E779D">
        <w:rPr>
          <w:rFonts w:ascii="Arial Narrow" w:hAnsi="Arial Narrow" w:cs="Segoe UI"/>
          <w:color w:val="231F20"/>
          <w:w w:val="96"/>
          <w:sz w:val="24"/>
          <w:szCs w:val="24"/>
        </w:rPr>
        <w:t xml:space="preserve"> cat</w:t>
      </w:r>
      <w:r w:rsidR="00A26FD3">
        <w:rPr>
          <w:rFonts w:ascii="Arial Narrow" w:hAnsi="Arial Narrow" w:cs="Segoe UI"/>
          <w:color w:val="231F20"/>
          <w:w w:val="96"/>
          <w:sz w:val="24"/>
          <w:szCs w:val="24"/>
        </w:rPr>
        <w:t>egories of health workers were involved</w:t>
      </w:r>
      <w:r w:rsidR="00751B2A">
        <w:rPr>
          <w:rFonts w:ascii="Arial Narrow" w:hAnsi="Arial Narrow" w:cs="Segoe UI"/>
          <w:color w:val="231F20"/>
          <w:w w:val="96"/>
          <w:sz w:val="24"/>
          <w:szCs w:val="24"/>
        </w:rPr>
        <w:t xml:space="preserve">, </w:t>
      </w:r>
      <w:r w:rsidR="008E779D">
        <w:rPr>
          <w:rFonts w:ascii="Arial Narrow" w:hAnsi="Arial Narrow" w:cs="Segoe UI"/>
          <w:color w:val="231F20"/>
          <w:w w:val="96"/>
          <w:sz w:val="24"/>
          <w:szCs w:val="24"/>
        </w:rPr>
        <w:t>nurses were the most assaulted because they are the ones who attend to patients primarily, most often, and interact with patients the longest (</w:t>
      </w:r>
      <w:r w:rsidR="00333508" w:rsidRPr="00AF1F3B">
        <w:rPr>
          <w:rFonts w:ascii="Arial Narrow" w:hAnsi="Arial Narrow" w:cs="Segoe UI"/>
          <w:color w:val="231F20"/>
          <w:w w:val="89"/>
          <w:sz w:val="24"/>
          <w:szCs w:val="24"/>
        </w:rPr>
        <w:t xml:space="preserve">McCall and </w:t>
      </w:r>
      <w:proofErr w:type="spellStart"/>
      <w:r w:rsidR="00984FAE">
        <w:rPr>
          <w:rFonts w:ascii="Arial Narrow" w:hAnsi="Arial Narrow" w:cs="Segoe UI"/>
          <w:color w:val="231F20"/>
          <w:w w:val="89"/>
          <w:sz w:val="24"/>
          <w:szCs w:val="24"/>
        </w:rPr>
        <w:t>Horwitz</w:t>
      </w:r>
      <w:proofErr w:type="spellEnd"/>
      <w:r w:rsidR="00984FAE">
        <w:rPr>
          <w:rFonts w:ascii="Arial Narrow" w:hAnsi="Arial Narrow" w:cs="Segoe UI"/>
          <w:color w:val="231F20"/>
          <w:w w:val="89"/>
          <w:sz w:val="24"/>
          <w:szCs w:val="24"/>
        </w:rPr>
        <w:t>, 2004</w:t>
      </w:r>
      <w:r w:rsidR="008E779D">
        <w:rPr>
          <w:rFonts w:ascii="Arial Narrow" w:hAnsi="Arial Narrow" w:cs="Segoe UI"/>
          <w:color w:val="231F20"/>
          <w:w w:val="96"/>
          <w:sz w:val="24"/>
          <w:szCs w:val="24"/>
        </w:rPr>
        <w:t xml:space="preserve">). </w:t>
      </w:r>
      <w:r w:rsidR="00B91F9A" w:rsidRPr="00B91F9A">
        <w:rPr>
          <w:rFonts w:ascii="Arial Narrow" w:hAnsi="Arial Narrow" w:cs="Segoe UI"/>
          <w:color w:val="231F20"/>
          <w:w w:val="96"/>
          <w:sz w:val="24"/>
          <w:szCs w:val="24"/>
        </w:rPr>
        <w:t xml:space="preserve">Based on the average number of 8000 nurses employed in the province during the </w:t>
      </w:r>
      <w:r w:rsidR="00AB53F9">
        <w:rPr>
          <w:rFonts w:ascii="Arial Narrow" w:hAnsi="Arial Narrow" w:cs="Segoe UI"/>
          <w:color w:val="231F20"/>
          <w:w w:val="96"/>
          <w:sz w:val="24"/>
          <w:szCs w:val="24"/>
        </w:rPr>
        <w:t>3-year</w:t>
      </w:r>
      <w:r w:rsidR="00751B2A">
        <w:rPr>
          <w:rFonts w:ascii="Arial Narrow" w:hAnsi="Arial Narrow" w:cs="Segoe UI"/>
          <w:color w:val="231F20"/>
          <w:w w:val="96"/>
          <w:sz w:val="24"/>
          <w:szCs w:val="24"/>
        </w:rPr>
        <w:t xml:space="preserve"> study period</w:t>
      </w:r>
      <w:r w:rsidR="00B91F9A">
        <w:rPr>
          <w:rFonts w:ascii="Arial Narrow" w:hAnsi="Arial Narrow" w:cs="Segoe UI"/>
          <w:color w:val="231F20"/>
          <w:w w:val="96"/>
          <w:sz w:val="24"/>
          <w:szCs w:val="24"/>
        </w:rPr>
        <w:t>, the 22</w:t>
      </w:r>
      <w:r w:rsidR="00B91F9A" w:rsidRPr="00B91F9A">
        <w:rPr>
          <w:rFonts w:ascii="Arial Narrow" w:hAnsi="Arial Narrow" w:cs="Segoe UI"/>
          <w:color w:val="231F20"/>
          <w:w w:val="96"/>
          <w:sz w:val="24"/>
          <w:szCs w:val="24"/>
        </w:rPr>
        <w:t xml:space="preserve"> cases of </w:t>
      </w:r>
      <w:r w:rsidR="00B91F9A">
        <w:rPr>
          <w:rFonts w:ascii="Arial Narrow" w:hAnsi="Arial Narrow" w:cs="Segoe UI"/>
          <w:color w:val="231F20"/>
          <w:w w:val="96"/>
          <w:sz w:val="24"/>
          <w:szCs w:val="24"/>
        </w:rPr>
        <w:t xml:space="preserve">assault </w:t>
      </w:r>
      <w:r w:rsidR="00B91F9A" w:rsidRPr="00B91F9A">
        <w:rPr>
          <w:rFonts w:ascii="Arial Narrow" w:hAnsi="Arial Narrow" w:cs="Segoe UI"/>
          <w:color w:val="231F20"/>
          <w:w w:val="96"/>
          <w:sz w:val="24"/>
          <w:szCs w:val="24"/>
        </w:rPr>
        <w:t>among nurses represent a r</w:t>
      </w:r>
      <w:r w:rsidR="00FF1B8F">
        <w:rPr>
          <w:rFonts w:ascii="Arial Narrow" w:hAnsi="Arial Narrow" w:cs="Segoe UI"/>
          <w:color w:val="231F20"/>
          <w:w w:val="96"/>
          <w:sz w:val="24"/>
          <w:szCs w:val="24"/>
        </w:rPr>
        <w:t>eported annual incidence of 27.5</w:t>
      </w:r>
      <w:r w:rsidR="00B91F9A" w:rsidRPr="00B91F9A">
        <w:rPr>
          <w:rFonts w:ascii="Arial Narrow" w:hAnsi="Arial Narrow" w:cs="Segoe UI"/>
          <w:color w:val="231F20"/>
          <w:w w:val="96"/>
          <w:sz w:val="24"/>
          <w:szCs w:val="24"/>
        </w:rPr>
        <w:t xml:space="preserve"> cases per 10,000 nurses</w:t>
      </w:r>
      <w:r w:rsidR="00751B2A">
        <w:rPr>
          <w:rFonts w:ascii="Arial Narrow" w:hAnsi="Arial Narrow" w:cs="Segoe UI"/>
          <w:color w:val="231F20"/>
          <w:w w:val="96"/>
          <w:sz w:val="24"/>
          <w:szCs w:val="24"/>
        </w:rPr>
        <w:t xml:space="preserve"> (HST, 2011)</w:t>
      </w:r>
      <w:r w:rsidR="00B91F9A" w:rsidRPr="00B91F9A">
        <w:rPr>
          <w:rFonts w:ascii="Arial Narrow" w:hAnsi="Arial Narrow" w:cs="Segoe UI"/>
          <w:color w:val="231F20"/>
          <w:w w:val="96"/>
          <w:sz w:val="24"/>
          <w:szCs w:val="24"/>
        </w:rPr>
        <w:t>.</w:t>
      </w:r>
      <w:r w:rsidR="00FF1B8F">
        <w:rPr>
          <w:rFonts w:ascii="Arial Narrow" w:hAnsi="Arial Narrow" w:cs="Segoe UI"/>
          <w:color w:val="231F20"/>
          <w:w w:val="96"/>
          <w:sz w:val="24"/>
          <w:szCs w:val="24"/>
        </w:rPr>
        <w:t xml:space="preserve"> This figure </w:t>
      </w:r>
      <w:r w:rsidR="00DF4D3C">
        <w:rPr>
          <w:rFonts w:ascii="Arial Narrow" w:hAnsi="Arial Narrow" w:cs="Segoe UI"/>
          <w:color w:val="231F20"/>
          <w:w w:val="96"/>
          <w:sz w:val="24"/>
          <w:szCs w:val="24"/>
        </w:rPr>
        <w:t xml:space="preserve">is consistent with </w:t>
      </w:r>
      <w:r w:rsidR="00FF1B8F">
        <w:rPr>
          <w:rFonts w:ascii="Arial Narrow" w:hAnsi="Arial Narrow" w:cs="Segoe UI"/>
          <w:color w:val="231F20"/>
          <w:w w:val="96"/>
          <w:sz w:val="24"/>
          <w:szCs w:val="24"/>
        </w:rPr>
        <w:t>reports</w:t>
      </w:r>
      <w:r w:rsidR="00DF4D3C">
        <w:rPr>
          <w:rFonts w:ascii="Arial Narrow" w:hAnsi="Arial Narrow" w:cs="Segoe UI"/>
          <w:color w:val="231F20"/>
          <w:w w:val="96"/>
          <w:sz w:val="24"/>
          <w:szCs w:val="24"/>
        </w:rPr>
        <w:t xml:space="preserve"> that showed that up to 11.5% of health care workers in South Africa have been victims of </w:t>
      </w:r>
      <w:r w:rsidR="00893D5D">
        <w:rPr>
          <w:rFonts w:ascii="Arial Narrow" w:hAnsi="Arial Narrow" w:cs="Segoe UI"/>
          <w:color w:val="231F20"/>
          <w:w w:val="96"/>
          <w:sz w:val="24"/>
          <w:szCs w:val="24"/>
        </w:rPr>
        <w:t>assault</w:t>
      </w:r>
      <w:r w:rsidR="00751B2A">
        <w:rPr>
          <w:rFonts w:ascii="Arial Narrow" w:hAnsi="Arial Narrow" w:cs="Segoe UI"/>
          <w:color w:val="231F20"/>
          <w:w w:val="96"/>
          <w:sz w:val="24"/>
          <w:szCs w:val="24"/>
        </w:rPr>
        <w:t xml:space="preserve"> (Steinman,</w:t>
      </w:r>
      <w:r w:rsidR="00984FAE">
        <w:rPr>
          <w:rFonts w:ascii="Arial Narrow" w:hAnsi="Arial Narrow" w:cs="Segoe UI"/>
          <w:color w:val="231F20"/>
          <w:w w:val="96"/>
          <w:sz w:val="24"/>
          <w:szCs w:val="24"/>
        </w:rPr>
        <w:t xml:space="preserve"> 2003)</w:t>
      </w:r>
      <w:r w:rsidR="00893D5D">
        <w:rPr>
          <w:rFonts w:ascii="Arial Narrow" w:hAnsi="Arial Narrow" w:cs="Segoe UI"/>
          <w:color w:val="231F20"/>
          <w:w w:val="96"/>
          <w:sz w:val="24"/>
          <w:szCs w:val="24"/>
        </w:rPr>
        <w:t xml:space="preserve">. Female health care workers were slightly more affected than males in this study. This finding concurs with reports from many other countries such as </w:t>
      </w:r>
      <w:r w:rsidR="008E779D">
        <w:rPr>
          <w:rFonts w:ascii="Arial Narrow" w:hAnsi="Arial Narrow" w:cs="Segoe UI"/>
          <w:color w:val="231F20"/>
          <w:w w:val="96"/>
          <w:sz w:val="24"/>
          <w:szCs w:val="24"/>
        </w:rPr>
        <w:t xml:space="preserve">USA, </w:t>
      </w:r>
      <w:r w:rsidR="00893D5D">
        <w:rPr>
          <w:rFonts w:ascii="Arial Narrow" w:hAnsi="Arial Narrow" w:cs="Segoe UI"/>
          <w:color w:val="231F20"/>
          <w:w w:val="96"/>
          <w:sz w:val="24"/>
          <w:szCs w:val="24"/>
        </w:rPr>
        <w:t>France, Kuwait, and Canada</w:t>
      </w:r>
      <w:r w:rsidR="00984FAE">
        <w:rPr>
          <w:rFonts w:ascii="Arial Narrow" w:hAnsi="Arial Narrow" w:cs="Segoe UI"/>
          <w:color w:val="231F20"/>
          <w:w w:val="96"/>
          <w:sz w:val="24"/>
          <w:szCs w:val="24"/>
        </w:rPr>
        <w:t xml:space="preserve"> that show that female workers are more victims of violence than males</w:t>
      </w:r>
      <w:r w:rsidR="00893D5D">
        <w:rPr>
          <w:rFonts w:ascii="Arial Narrow" w:hAnsi="Arial Narrow" w:cs="Segoe UI"/>
          <w:color w:val="231F20"/>
          <w:w w:val="96"/>
          <w:sz w:val="24"/>
          <w:szCs w:val="24"/>
        </w:rPr>
        <w:t xml:space="preserve"> (</w:t>
      </w:r>
      <w:proofErr w:type="spellStart"/>
      <w:r w:rsidR="00AB53F9">
        <w:rPr>
          <w:rFonts w:ascii="Arial Narrow" w:hAnsi="Arial Narrow" w:cs="Segoe UI"/>
          <w:color w:val="231F20"/>
          <w:w w:val="96"/>
          <w:sz w:val="24"/>
          <w:szCs w:val="24"/>
        </w:rPr>
        <w:t>Adib</w:t>
      </w:r>
      <w:proofErr w:type="spellEnd"/>
      <w:r w:rsidR="008E779D">
        <w:rPr>
          <w:rFonts w:ascii="Arial Narrow" w:hAnsi="Arial Narrow" w:cs="Segoe UI"/>
          <w:color w:val="231F20"/>
          <w:w w:val="96"/>
          <w:sz w:val="24"/>
          <w:szCs w:val="24"/>
        </w:rPr>
        <w:t xml:space="preserve"> et al., 2002;</w:t>
      </w:r>
      <w:r w:rsidR="00984FAE">
        <w:rPr>
          <w:rFonts w:ascii="Arial Narrow" w:hAnsi="Arial Narrow" w:cs="Segoe UI"/>
          <w:color w:val="231F20"/>
          <w:w w:val="96"/>
          <w:sz w:val="24"/>
          <w:szCs w:val="24"/>
        </w:rPr>
        <w:t xml:space="preserve"> Syed et al., 2003</w:t>
      </w:r>
      <w:r w:rsidR="006E766A">
        <w:rPr>
          <w:rFonts w:ascii="Arial Narrow" w:hAnsi="Arial Narrow" w:cs="Segoe UI"/>
          <w:color w:val="231F20"/>
          <w:w w:val="96"/>
          <w:sz w:val="24"/>
          <w:szCs w:val="24"/>
        </w:rPr>
        <w:t xml:space="preserve">; McCall and </w:t>
      </w:r>
      <w:proofErr w:type="spellStart"/>
      <w:r w:rsidR="006E766A">
        <w:rPr>
          <w:rFonts w:ascii="Arial Narrow" w:hAnsi="Arial Narrow" w:cs="Segoe UI"/>
          <w:color w:val="231F20"/>
          <w:w w:val="96"/>
          <w:sz w:val="24"/>
          <w:szCs w:val="24"/>
        </w:rPr>
        <w:t>Horwitz</w:t>
      </w:r>
      <w:proofErr w:type="spellEnd"/>
      <w:r w:rsidR="006E766A">
        <w:rPr>
          <w:rFonts w:ascii="Arial Narrow" w:hAnsi="Arial Narrow" w:cs="Segoe UI"/>
          <w:color w:val="231F20"/>
          <w:w w:val="96"/>
          <w:sz w:val="24"/>
          <w:szCs w:val="24"/>
        </w:rPr>
        <w:t>, 2004</w:t>
      </w:r>
      <w:r w:rsidR="00273CF2">
        <w:rPr>
          <w:rFonts w:ascii="Arial Narrow" w:hAnsi="Arial Narrow" w:cs="Segoe UI"/>
          <w:color w:val="231F20"/>
          <w:w w:val="96"/>
          <w:sz w:val="24"/>
          <w:szCs w:val="24"/>
        </w:rPr>
        <w:t>).</w:t>
      </w:r>
      <w:r w:rsidR="006E766A">
        <w:rPr>
          <w:rFonts w:ascii="Arial Narrow" w:hAnsi="Arial Narrow" w:cs="Segoe UI"/>
          <w:color w:val="231F20"/>
          <w:w w:val="96"/>
          <w:sz w:val="24"/>
          <w:szCs w:val="24"/>
        </w:rPr>
        <w:t xml:space="preserve"> </w:t>
      </w:r>
      <w:r w:rsidR="00C816C6">
        <w:rPr>
          <w:rFonts w:ascii="Arial Narrow" w:hAnsi="Arial Narrow" w:cs="Segoe UI"/>
          <w:color w:val="231F20"/>
          <w:w w:val="96"/>
          <w:sz w:val="24"/>
          <w:szCs w:val="24"/>
        </w:rPr>
        <w:t xml:space="preserve">Besides the age and the professional category of victims as </w:t>
      </w:r>
      <w:r w:rsidR="00C816C6">
        <w:rPr>
          <w:rFonts w:ascii="Arial Narrow" w:hAnsi="Arial Narrow" w:cs="Segoe UI"/>
          <w:color w:val="231F20"/>
          <w:w w:val="96"/>
          <w:sz w:val="24"/>
          <w:szCs w:val="24"/>
        </w:rPr>
        <w:lastRenderedPageBreak/>
        <w:t>discussed above, several other risk factors associated with violence against healthcare works include shift work, working at night, being alone with the perpetrator, and working during weekends (</w:t>
      </w:r>
      <w:r w:rsidR="00C816C6" w:rsidRPr="00C816C6">
        <w:rPr>
          <w:rFonts w:ascii="Arial Narrow" w:hAnsi="Arial Narrow" w:cs="Segoe UI"/>
          <w:color w:val="231F20"/>
          <w:w w:val="96"/>
          <w:sz w:val="24"/>
          <w:szCs w:val="24"/>
        </w:rPr>
        <w:t>Abdel-</w:t>
      </w:r>
      <w:proofErr w:type="spellStart"/>
      <w:r w:rsidR="00C816C6" w:rsidRPr="00C816C6">
        <w:rPr>
          <w:rFonts w:ascii="Arial Narrow" w:hAnsi="Arial Narrow" w:cs="Segoe UI"/>
          <w:color w:val="231F20"/>
          <w:w w:val="96"/>
          <w:sz w:val="24"/>
          <w:szCs w:val="24"/>
        </w:rPr>
        <w:t>Hady</w:t>
      </w:r>
      <w:proofErr w:type="spellEnd"/>
      <w:r w:rsidR="00C816C6">
        <w:rPr>
          <w:rFonts w:ascii="Arial Narrow" w:hAnsi="Arial Narrow" w:cs="Segoe UI"/>
          <w:color w:val="231F20"/>
          <w:w w:val="96"/>
          <w:sz w:val="24"/>
          <w:szCs w:val="24"/>
        </w:rPr>
        <w:t xml:space="preserve"> et al., 2009; Wen-</w:t>
      </w:r>
      <w:proofErr w:type="spellStart"/>
      <w:r w:rsidR="00C816C6">
        <w:rPr>
          <w:rFonts w:ascii="Arial Narrow" w:hAnsi="Arial Narrow" w:cs="Segoe UI"/>
          <w:color w:val="231F20"/>
          <w:w w:val="96"/>
          <w:sz w:val="24"/>
          <w:szCs w:val="24"/>
        </w:rPr>
        <w:t>Ching</w:t>
      </w:r>
      <w:proofErr w:type="spellEnd"/>
      <w:r w:rsidR="00C816C6">
        <w:rPr>
          <w:rFonts w:ascii="Arial Narrow" w:hAnsi="Arial Narrow" w:cs="Segoe UI"/>
          <w:color w:val="231F20"/>
          <w:w w:val="96"/>
          <w:sz w:val="24"/>
          <w:szCs w:val="24"/>
        </w:rPr>
        <w:t xml:space="preserve"> et al., 2008; Syed et al., 2003). In this study, the circumstances surrounding th</w:t>
      </w:r>
      <w:r w:rsidR="00AB53F9">
        <w:rPr>
          <w:rFonts w:ascii="Arial Narrow" w:hAnsi="Arial Narrow" w:cs="Segoe UI"/>
          <w:color w:val="231F20"/>
          <w:w w:val="96"/>
          <w:sz w:val="24"/>
          <w:szCs w:val="24"/>
        </w:rPr>
        <w:t>e incidents were not documented</w:t>
      </w:r>
      <w:r w:rsidR="002A3A85">
        <w:rPr>
          <w:rFonts w:ascii="Arial Narrow" w:hAnsi="Arial Narrow" w:cs="Segoe UI"/>
          <w:color w:val="231F20"/>
          <w:w w:val="96"/>
          <w:sz w:val="24"/>
          <w:szCs w:val="24"/>
        </w:rPr>
        <w:t xml:space="preserve"> in the records</w:t>
      </w:r>
      <w:r w:rsidR="00AB53F9">
        <w:rPr>
          <w:rFonts w:ascii="Arial Narrow" w:hAnsi="Arial Narrow" w:cs="Segoe UI"/>
          <w:color w:val="231F20"/>
          <w:w w:val="96"/>
          <w:sz w:val="24"/>
          <w:szCs w:val="24"/>
        </w:rPr>
        <w:t xml:space="preserve"> reviewed.</w:t>
      </w:r>
      <w:r w:rsidR="00C816C6">
        <w:rPr>
          <w:rFonts w:ascii="Arial Narrow" w:hAnsi="Arial Narrow" w:cs="Segoe UI"/>
          <w:color w:val="231F20"/>
          <w:w w:val="96"/>
          <w:sz w:val="24"/>
          <w:szCs w:val="24"/>
        </w:rPr>
        <w:t xml:space="preserve">  </w:t>
      </w:r>
    </w:p>
    <w:p w:rsidR="00600CB3" w:rsidRDefault="00600CB3" w:rsidP="00DB1A95">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EE2426" w:rsidRDefault="00984FAE" w:rsidP="00DB1A95">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r>
        <w:rPr>
          <w:rFonts w:ascii="Arial Narrow" w:hAnsi="Arial Narrow" w:cs="Segoe UI"/>
          <w:color w:val="231F20"/>
          <w:w w:val="96"/>
          <w:sz w:val="24"/>
          <w:szCs w:val="24"/>
        </w:rPr>
        <w:t>The assaults led to three</w:t>
      </w:r>
      <w:r w:rsidR="0077213C">
        <w:rPr>
          <w:rFonts w:ascii="Arial Narrow" w:hAnsi="Arial Narrow" w:cs="Segoe UI"/>
          <w:color w:val="231F20"/>
          <w:w w:val="96"/>
          <w:sz w:val="24"/>
          <w:szCs w:val="24"/>
        </w:rPr>
        <w:t xml:space="preserve"> </w:t>
      </w:r>
      <w:r>
        <w:rPr>
          <w:rFonts w:ascii="Arial Narrow" w:hAnsi="Arial Narrow" w:cs="Segoe UI"/>
          <w:color w:val="231F20"/>
          <w:w w:val="96"/>
          <w:sz w:val="24"/>
          <w:szCs w:val="24"/>
        </w:rPr>
        <w:t xml:space="preserve">documented </w:t>
      </w:r>
      <w:r w:rsidR="0077213C">
        <w:rPr>
          <w:rFonts w:ascii="Arial Narrow" w:hAnsi="Arial Narrow" w:cs="Segoe UI"/>
          <w:color w:val="231F20"/>
          <w:w w:val="96"/>
          <w:sz w:val="24"/>
          <w:szCs w:val="24"/>
        </w:rPr>
        <w:t xml:space="preserve">outcomes. This study documented lost productivity in terms of number of working days that were lost. </w:t>
      </w:r>
      <w:r w:rsidR="000F344E">
        <w:rPr>
          <w:rFonts w:ascii="Arial Narrow" w:hAnsi="Arial Narrow" w:cs="Segoe UI"/>
          <w:color w:val="231F20"/>
          <w:w w:val="96"/>
          <w:sz w:val="24"/>
          <w:szCs w:val="24"/>
        </w:rPr>
        <w:t>The findings from this study concur w</w:t>
      </w:r>
      <w:r w:rsidR="00C816C6">
        <w:rPr>
          <w:rFonts w:ascii="Arial Narrow" w:hAnsi="Arial Narrow" w:cs="Segoe UI"/>
          <w:color w:val="231F20"/>
          <w:w w:val="96"/>
          <w:sz w:val="24"/>
          <w:szCs w:val="24"/>
        </w:rPr>
        <w:t>ith previous report by Steinman</w:t>
      </w:r>
      <w:r w:rsidR="000F344E">
        <w:rPr>
          <w:rFonts w:ascii="Arial Narrow" w:hAnsi="Arial Narrow" w:cs="Segoe UI"/>
          <w:color w:val="231F20"/>
          <w:w w:val="96"/>
          <w:sz w:val="24"/>
          <w:szCs w:val="24"/>
        </w:rPr>
        <w:t xml:space="preserve"> (2003) who reported that over 60% of</w:t>
      </w:r>
      <w:r w:rsidR="000F344E" w:rsidRPr="000F344E">
        <w:rPr>
          <w:rFonts w:ascii="Arial Narrow" w:hAnsi="Arial Narrow" w:cs="Segoe UI"/>
          <w:color w:val="231F20"/>
          <w:w w:val="96"/>
          <w:sz w:val="24"/>
          <w:szCs w:val="24"/>
        </w:rPr>
        <w:t xml:space="preserve"> those who had been physically attacked had to take </w:t>
      </w:r>
      <w:r w:rsidR="000F344E">
        <w:rPr>
          <w:rFonts w:ascii="Arial Narrow" w:hAnsi="Arial Narrow" w:cs="Segoe UI"/>
          <w:color w:val="231F20"/>
          <w:w w:val="96"/>
          <w:sz w:val="24"/>
          <w:szCs w:val="24"/>
        </w:rPr>
        <w:t>1-3 days’ leave, while about 20% stayed home</w:t>
      </w:r>
      <w:r w:rsidR="000F344E" w:rsidRPr="000F344E">
        <w:rPr>
          <w:rFonts w:ascii="Arial Narrow" w:hAnsi="Arial Narrow" w:cs="Segoe UI"/>
          <w:color w:val="231F20"/>
          <w:w w:val="96"/>
          <w:sz w:val="24"/>
          <w:szCs w:val="24"/>
        </w:rPr>
        <w:t xml:space="preserve"> for </w:t>
      </w:r>
      <w:r w:rsidR="000F344E">
        <w:rPr>
          <w:rFonts w:ascii="Arial Narrow" w:hAnsi="Arial Narrow" w:cs="Segoe UI"/>
          <w:color w:val="231F20"/>
          <w:w w:val="96"/>
          <w:sz w:val="24"/>
          <w:szCs w:val="24"/>
        </w:rPr>
        <w:t xml:space="preserve">1 to 3 </w:t>
      </w:r>
      <w:r w:rsidR="000F344E" w:rsidRPr="000F344E">
        <w:rPr>
          <w:rFonts w:ascii="Arial Narrow" w:hAnsi="Arial Narrow" w:cs="Segoe UI"/>
          <w:color w:val="231F20"/>
          <w:w w:val="96"/>
          <w:sz w:val="24"/>
          <w:szCs w:val="24"/>
        </w:rPr>
        <w:t>week</w:t>
      </w:r>
      <w:r w:rsidR="000F344E">
        <w:rPr>
          <w:rFonts w:ascii="Arial Narrow" w:hAnsi="Arial Narrow" w:cs="Segoe UI"/>
          <w:color w:val="231F20"/>
          <w:w w:val="96"/>
          <w:sz w:val="24"/>
          <w:szCs w:val="24"/>
        </w:rPr>
        <w:t>s</w:t>
      </w:r>
      <w:r w:rsidR="000F344E" w:rsidRPr="000F344E">
        <w:rPr>
          <w:rFonts w:ascii="Arial Narrow" w:hAnsi="Arial Narrow" w:cs="Segoe UI"/>
          <w:color w:val="231F20"/>
          <w:w w:val="96"/>
          <w:sz w:val="24"/>
          <w:szCs w:val="24"/>
        </w:rPr>
        <w:t>,</w:t>
      </w:r>
      <w:r w:rsidR="000F344E">
        <w:rPr>
          <w:rFonts w:ascii="Arial Narrow" w:hAnsi="Arial Narrow" w:cs="Segoe UI"/>
          <w:color w:val="231F20"/>
          <w:w w:val="96"/>
          <w:sz w:val="24"/>
          <w:szCs w:val="24"/>
        </w:rPr>
        <w:t xml:space="preserve"> and about 10%</w:t>
      </w:r>
      <w:r w:rsidR="000F344E" w:rsidRPr="000F344E">
        <w:rPr>
          <w:rFonts w:ascii="Arial Narrow" w:hAnsi="Arial Narrow" w:cs="Segoe UI"/>
          <w:color w:val="231F20"/>
          <w:w w:val="96"/>
          <w:sz w:val="24"/>
          <w:szCs w:val="24"/>
        </w:rPr>
        <w:t xml:space="preserve"> </w:t>
      </w:r>
      <w:r w:rsidR="000F344E">
        <w:rPr>
          <w:rFonts w:ascii="Arial Narrow" w:hAnsi="Arial Narrow" w:cs="Segoe UI"/>
          <w:color w:val="231F20"/>
          <w:w w:val="96"/>
          <w:sz w:val="24"/>
          <w:szCs w:val="24"/>
        </w:rPr>
        <w:t xml:space="preserve">for 1 to 6 months. Although the monetary value of these lost days were not estimated in South Africa, </w:t>
      </w:r>
      <w:r w:rsidR="006E766A">
        <w:rPr>
          <w:rFonts w:ascii="Arial Narrow" w:hAnsi="Arial Narrow" w:cs="Segoe UI"/>
          <w:color w:val="231F20"/>
          <w:w w:val="96"/>
          <w:sz w:val="24"/>
          <w:szCs w:val="24"/>
        </w:rPr>
        <w:t>data from other settings suggest that, in 1996, t</w:t>
      </w:r>
      <w:r w:rsidR="006E766A" w:rsidRPr="006E766A">
        <w:rPr>
          <w:rFonts w:ascii="Arial Narrow" w:hAnsi="Arial Narrow" w:cs="Segoe UI"/>
          <w:color w:val="231F20"/>
          <w:w w:val="96"/>
          <w:sz w:val="24"/>
          <w:szCs w:val="24"/>
        </w:rPr>
        <w:t xml:space="preserve">he total costs for </w:t>
      </w:r>
      <w:r w:rsidR="006E766A">
        <w:rPr>
          <w:rFonts w:ascii="Arial Narrow" w:hAnsi="Arial Narrow" w:cs="Segoe UI"/>
          <w:color w:val="231F20"/>
          <w:w w:val="96"/>
          <w:sz w:val="24"/>
          <w:szCs w:val="24"/>
        </w:rPr>
        <w:t>344 n</w:t>
      </w:r>
      <w:r w:rsidR="006E766A" w:rsidRPr="006E766A">
        <w:rPr>
          <w:rFonts w:ascii="Arial Narrow" w:hAnsi="Arial Narrow" w:cs="Segoe UI"/>
          <w:color w:val="231F20"/>
          <w:w w:val="96"/>
          <w:sz w:val="24"/>
          <w:szCs w:val="24"/>
        </w:rPr>
        <w:t>on</w:t>
      </w:r>
      <w:r w:rsidR="006E766A">
        <w:rPr>
          <w:rFonts w:ascii="Arial Narrow" w:hAnsi="Arial Narrow" w:cs="Segoe UI"/>
          <w:color w:val="231F20"/>
          <w:w w:val="96"/>
          <w:sz w:val="24"/>
          <w:szCs w:val="24"/>
        </w:rPr>
        <w:t>-</w:t>
      </w:r>
      <w:r w:rsidR="006E766A" w:rsidRPr="006E766A">
        <w:rPr>
          <w:rFonts w:ascii="Arial Narrow" w:hAnsi="Arial Narrow" w:cs="Segoe UI"/>
          <w:color w:val="231F20"/>
          <w:w w:val="96"/>
          <w:sz w:val="24"/>
          <w:szCs w:val="24"/>
        </w:rPr>
        <w:t>fatal work-related assaults were estimated at $5,885,448</w:t>
      </w:r>
      <w:r w:rsidR="006E766A">
        <w:rPr>
          <w:rFonts w:ascii="Arial Narrow" w:hAnsi="Arial Narrow" w:cs="Segoe UI"/>
          <w:color w:val="231F20"/>
          <w:w w:val="96"/>
          <w:sz w:val="24"/>
          <w:szCs w:val="24"/>
        </w:rPr>
        <w:t xml:space="preserve"> in the United States of America </w:t>
      </w:r>
      <w:r w:rsidR="006E766A" w:rsidRPr="006E766A">
        <w:rPr>
          <w:rFonts w:ascii="Arial Narrow" w:hAnsi="Arial Narrow" w:cs="Segoe UI"/>
          <w:color w:val="231F20"/>
          <w:w w:val="96"/>
          <w:sz w:val="24"/>
          <w:szCs w:val="24"/>
        </w:rPr>
        <w:t>(</w:t>
      </w:r>
      <w:r w:rsidR="00956C87" w:rsidRPr="00956C87">
        <w:rPr>
          <w:rFonts w:ascii="Arial Narrow" w:hAnsi="Arial Narrow" w:cs="Segoe UI"/>
          <w:color w:val="231F20"/>
          <w:w w:val="96"/>
          <w:sz w:val="24"/>
          <w:szCs w:val="24"/>
        </w:rPr>
        <w:t>McGovern</w:t>
      </w:r>
      <w:r w:rsidR="00956C87">
        <w:rPr>
          <w:rFonts w:ascii="Arial Narrow" w:hAnsi="Arial Narrow" w:cs="Segoe UI"/>
          <w:color w:val="231F20"/>
          <w:w w:val="96"/>
          <w:sz w:val="24"/>
          <w:szCs w:val="24"/>
        </w:rPr>
        <w:t xml:space="preserve"> et al., 2000</w:t>
      </w:r>
      <w:r w:rsidR="006E766A" w:rsidRPr="006E766A">
        <w:rPr>
          <w:rFonts w:ascii="Arial Narrow" w:hAnsi="Arial Narrow" w:cs="Segoe UI"/>
          <w:color w:val="231F20"/>
          <w:w w:val="96"/>
          <w:sz w:val="24"/>
          <w:szCs w:val="24"/>
        </w:rPr>
        <w:t>).</w:t>
      </w:r>
      <w:r w:rsidR="006E766A">
        <w:rPr>
          <w:rFonts w:ascii="Arial Narrow" w:hAnsi="Arial Narrow" w:cs="Segoe UI"/>
          <w:color w:val="231F20"/>
          <w:w w:val="96"/>
          <w:sz w:val="24"/>
          <w:szCs w:val="24"/>
        </w:rPr>
        <w:t xml:space="preserve"> </w:t>
      </w:r>
      <w:r w:rsidR="0077213C">
        <w:rPr>
          <w:rFonts w:ascii="Arial Narrow" w:hAnsi="Arial Narrow" w:cs="Segoe UI"/>
          <w:color w:val="231F20"/>
          <w:w w:val="96"/>
          <w:sz w:val="24"/>
          <w:szCs w:val="24"/>
        </w:rPr>
        <w:t>In addition, injuries as outcomes of ass</w:t>
      </w:r>
      <w:r w:rsidR="00EE2426">
        <w:rPr>
          <w:rFonts w:ascii="Arial Narrow" w:hAnsi="Arial Narrow" w:cs="Segoe UI"/>
          <w:color w:val="231F20"/>
          <w:w w:val="96"/>
          <w:sz w:val="24"/>
          <w:szCs w:val="24"/>
        </w:rPr>
        <w:t>a</w:t>
      </w:r>
      <w:r w:rsidR="0077213C">
        <w:rPr>
          <w:rFonts w:ascii="Arial Narrow" w:hAnsi="Arial Narrow" w:cs="Segoe UI"/>
          <w:color w:val="231F20"/>
          <w:w w:val="96"/>
          <w:sz w:val="24"/>
          <w:szCs w:val="24"/>
        </w:rPr>
        <w:t>ults were consistent with reports by other investigators. In particular, soft tissue injuries, bruising and swellings have been reported by Shepherd et al (</w:t>
      </w:r>
      <w:r w:rsidR="00EE2426">
        <w:rPr>
          <w:rFonts w:ascii="Arial Narrow" w:hAnsi="Arial Narrow" w:cs="Segoe UI"/>
          <w:color w:val="231F20"/>
          <w:w w:val="96"/>
          <w:sz w:val="24"/>
          <w:szCs w:val="24"/>
        </w:rPr>
        <w:t>1990</w:t>
      </w:r>
      <w:r w:rsidR="0077213C">
        <w:rPr>
          <w:rFonts w:ascii="Arial Narrow" w:hAnsi="Arial Narrow" w:cs="Segoe UI"/>
          <w:color w:val="231F20"/>
          <w:w w:val="96"/>
          <w:sz w:val="24"/>
          <w:szCs w:val="24"/>
        </w:rPr>
        <w:t xml:space="preserve">) as </w:t>
      </w:r>
      <w:r w:rsidR="0077213C" w:rsidRPr="0077213C">
        <w:rPr>
          <w:rFonts w:ascii="Arial Narrow" w:hAnsi="Arial Narrow" w:cs="Segoe UI"/>
          <w:color w:val="231F20"/>
          <w:w w:val="96"/>
          <w:sz w:val="24"/>
          <w:szCs w:val="24"/>
        </w:rPr>
        <w:t>result</w:t>
      </w:r>
      <w:r w:rsidR="0077213C">
        <w:rPr>
          <w:rFonts w:ascii="Arial Narrow" w:hAnsi="Arial Narrow" w:cs="Segoe UI"/>
          <w:color w:val="231F20"/>
          <w:w w:val="96"/>
          <w:sz w:val="24"/>
          <w:szCs w:val="24"/>
        </w:rPr>
        <w:t>ing f</w:t>
      </w:r>
      <w:r w:rsidR="0077213C" w:rsidRPr="0077213C">
        <w:rPr>
          <w:rFonts w:ascii="Arial Narrow" w:hAnsi="Arial Narrow" w:cs="Segoe UI"/>
          <w:color w:val="231F20"/>
          <w:w w:val="96"/>
          <w:sz w:val="24"/>
          <w:szCs w:val="24"/>
        </w:rPr>
        <w:t xml:space="preserve">rom punching </w:t>
      </w:r>
      <w:r w:rsidR="0077213C">
        <w:rPr>
          <w:rFonts w:ascii="Arial Narrow" w:hAnsi="Arial Narrow" w:cs="Segoe UI"/>
          <w:color w:val="231F20"/>
          <w:w w:val="96"/>
          <w:sz w:val="24"/>
          <w:szCs w:val="24"/>
        </w:rPr>
        <w:t xml:space="preserve">and </w:t>
      </w:r>
      <w:r w:rsidR="0077213C" w:rsidRPr="0077213C">
        <w:rPr>
          <w:rFonts w:ascii="Arial Narrow" w:hAnsi="Arial Narrow" w:cs="Segoe UI"/>
          <w:color w:val="231F20"/>
          <w:w w:val="96"/>
          <w:sz w:val="24"/>
          <w:szCs w:val="24"/>
        </w:rPr>
        <w:t>kicking.</w:t>
      </w:r>
      <w:r w:rsidR="00EE2426">
        <w:rPr>
          <w:rFonts w:ascii="Arial Narrow" w:hAnsi="Arial Narrow" w:cs="Segoe UI"/>
          <w:color w:val="231F20"/>
          <w:w w:val="96"/>
          <w:sz w:val="24"/>
          <w:szCs w:val="24"/>
        </w:rPr>
        <w:t xml:space="preserve"> It is also reported that v</w:t>
      </w:r>
      <w:r w:rsidR="00853895" w:rsidRPr="00AF1F3B">
        <w:rPr>
          <w:rFonts w:ascii="Arial Narrow" w:hAnsi="Arial Narrow" w:cs="Segoe UI"/>
          <w:color w:val="231F20"/>
          <w:w w:val="96"/>
          <w:sz w:val="24"/>
          <w:szCs w:val="24"/>
        </w:rPr>
        <w:t>ictims of workplace violence</w:t>
      </w:r>
      <w:r w:rsidR="00EE2426">
        <w:rPr>
          <w:rFonts w:ascii="Arial Narrow" w:hAnsi="Arial Narrow" w:cs="Segoe UI"/>
          <w:color w:val="231F20"/>
          <w:w w:val="96"/>
          <w:sz w:val="24"/>
          <w:szCs w:val="24"/>
        </w:rPr>
        <w:t xml:space="preserve"> may</w:t>
      </w:r>
      <w:r w:rsidR="00853895" w:rsidRPr="00AF1F3B">
        <w:rPr>
          <w:rFonts w:ascii="Arial Narrow" w:hAnsi="Arial Narrow" w:cs="Segoe UI"/>
          <w:color w:val="231F20"/>
          <w:w w:val="96"/>
          <w:sz w:val="24"/>
          <w:szCs w:val="24"/>
        </w:rPr>
        <w:t xml:space="preserve"> suffer c</w:t>
      </w:r>
      <w:r w:rsidR="00EE2426">
        <w:rPr>
          <w:rFonts w:ascii="Arial Narrow" w:hAnsi="Arial Narrow" w:cs="Segoe UI"/>
          <w:color w:val="231F20"/>
          <w:w w:val="96"/>
          <w:sz w:val="24"/>
          <w:szCs w:val="24"/>
        </w:rPr>
        <w:t>onsequences that lead to</w:t>
      </w:r>
      <w:r w:rsidR="00853895" w:rsidRPr="00AF1F3B">
        <w:rPr>
          <w:rFonts w:ascii="Arial Narrow" w:hAnsi="Arial Narrow" w:cs="Segoe UI"/>
          <w:color w:val="231F20"/>
          <w:w w:val="96"/>
          <w:sz w:val="24"/>
          <w:szCs w:val="24"/>
        </w:rPr>
        <w:t xml:space="preserve"> psychological, psychosomatic and mu</w:t>
      </w:r>
      <w:r w:rsidR="00AB53F9">
        <w:rPr>
          <w:rFonts w:ascii="Arial Narrow" w:hAnsi="Arial Narrow" w:cs="Segoe UI"/>
          <w:color w:val="231F20"/>
          <w:w w:val="96"/>
          <w:sz w:val="24"/>
          <w:szCs w:val="24"/>
        </w:rPr>
        <w:t>sculo</w:t>
      </w:r>
      <w:r w:rsidR="00EE2426">
        <w:rPr>
          <w:rFonts w:ascii="Arial Narrow" w:hAnsi="Arial Narrow" w:cs="Segoe UI"/>
          <w:color w:val="231F20"/>
          <w:w w:val="96"/>
          <w:sz w:val="24"/>
          <w:szCs w:val="24"/>
        </w:rPr>
        <w:t xml:space="preserve">-skeletal health disorders as well as </w:t>
      </w:r>
      <w:r w:rsidR="00EE2426" w:rsidRPr="00AF1F3B">
        <w:rPr>
          <w:rFonts w:ascii="Arial Narrow" w:hAnsi="Arial Narrow" w:cs="Segoe UI"/>
          <w:color w:val="231F20"/>
          <w:w w:val="96"/>
          <w:sz w:val="24"/>
          <w:szCs w:val="24"/>
        </w:rPr>
        <w:t>post-traumatic stress disorder</w:t>
      </w:r>
      <w:r w:rsidR="00EE2426">
        <w:rPr>
          <w:rFonts w:ascii="Arial Narrow" w:hAnsi="Arial Narrow" w:cs="Segoe UI"/>
          <w:color w:val="231F20"/>
          <w:w w:val="96"/>
          <w:sz w:val="24"/>
          <w:szCs w:val="24"/>
        </w:rPr>
        <w:t xml:space="preserve"> (</w:t>
      </w:r>
      <w:proofErr w:type="spellStart"/>
      <w:r w:rsidR="00EE2426">
        <w:rPr>
          <w:rFonts w:ascii="Arial Narrow" w:hAnsi="Arial Narrow" w:cs="Segoe UI"/>
          <w:color w:val="231F20"/>
          <w:w w:val="96"/>
          <w:sz w:val="24"/>
          <w:szCs w:val="24"/>
        </w:rPr>
        <w:t>Einarsen</w:t>
      </w:r>
      <w:proofErr w:type="spellEnd"/>
      <w:r w:rsidR="00EE2426">
        <w:rPr>
          <w:rFonts w:ascii="Arial Narrow" w:hAnsi="Arial Narrow" w:cs="Segoe UI"/>
          <w:color w:val="231F20"/>
          <w:w w:val="96"/>
          <w:sz w:val="24"/>
          <w:szCs w:val="24"/>
        </w:rPr>
        <w:t xml:space="preserve"> and </w:t>
      </w:r>
      <w:proofErr w:type="spellStart"/>
      <w:r w:rsidR="00EE2426">
        <w:rPr>
          <w:rFonts w:ascii="Arial Narrow" w:hAnsi="Arial Narrow" w:cs="Segoe UI"/>
          <w:color w:val="231F20"/>
          <w:w w:val="96"/>
          <w:sz w:val="24"/>
          <w:szCs w:val="24"/>
        </w:rPr>
        <w:t>Matthiesen</w:t>
      </w:r>
      <w:proofErr w:type="spellEnd"/>
      <w:r w:rsidR="00EE2426">
        <w:rPr>
          <w:rFonts w:ascii="Arial Narrow" w:hAnsi="Arial Narrow" w:cs="Segoe UI"/>
          <w:color w:val="231F20"/>
          <w:w w:val="96"/>
          <w:sz w:val="24"/>
          <w:szCs w:val="24"/>
        </w:rPr>
        <w:t>, 2002; Edwards, 2005).</w:t>
      </w:r>
      <w:r w:rsidR="00523C73">
        <w:rPr>
          <w:rFonts w:ascii="Arial Narrow" w:hAnsi="Arial Narrow" w:cs="Segoe UI"/>
          <w:color w:val="231F20"/>
          <w:w w:val="96"/>
          <w:sz w:val="24"/>
          <w:szCs w:val="24"/>
        </w:rPr>
        <w:t xml:space="preserve"> However, no such data were available in this study. The other major outcome of assault was death. </w:t>
      </w:r>
      <w:r w:rsidR="00EE2426">
        <w:rPr>
          <w:rFonts w:ascii="Arial Narrow" w:hAnsi="Arial Narrow" w:cs="Segoe UI"/>
          <w:color w:val="231F20"/>
          <w:w w:val="96"/>
          <w:sz w:val="24"/>
          <w:szCs w:val="24"/>
        </w:rPr>
        <w:t>The case fatality of 3% reported in this study is worrying</w:t>
      </w:r>
      <w:r w:rsidR="00600CB3">
        <w:rPr>
          <w:rFonts w:ascii="Arial Narrow" w:hAnsi="Arial Narrow" w:cs="Segoe UI"/>
          <w:color w:val="231F20"/>
          <w:w w:val="96"/>
          <w:sz w:val="24"/>
          <w:szCs w:val="24"/>
        </w:rPr>
        <w:t>. The reason for this is</w:t>
      </w:r>
      <w:r w:rsidR="00EE2426">
        <w:rPr>
          <w:rFonts w:ascii="Arial Narrow" w:hAnsi="Arial Narrow" w:cs="Segoe UI"/>
          <w:color w:val="231F20"/>
          <w:w w:val="96"/>
          <w:sz w:val="24"/>
          <w:szCs w:val="24"/>
        </w:rPr>
        <w:t xml:space="preserve"> that the perpetrator was a psychiatric patient while the victim was a</w:t>
      </w:r>
      <w:r w:rsidR="00600CB3">
        <w:rPr>
          <w:rFonts w:ascii="Arial Narrow" w:hAnsi="Arial Narrow" w:cs="Segoe UI"/>
          <w:color w:val="231F20"/>
          <w:w w:val="96"/>
          <w:sz w:val="24"/>
          <w:szCs w:val="24"/>
        </w:rPr>
        <w:t>n old</w:t>
      </w:r>
      <w:r w:rsidR="00EE2426">
        <w:rPr>
          <w:rFonts w:ascii="Arial Narrow" w:hAnsi="Arial Narrow" w:cs="Segoe UI"/>
          <w:color w:val="231F20"/>
          <w:w w:val="96"/>
          <w:sz w:val="24"/>
          <w:szCs w:val="24"/>
        </w:rPr>
        <w:t xml:space="preserve"> female cleaner. This finding suggests that there was a failure in the system with regard to the control and isolation of psychiatric patients.</w:t>
      </w:r>
      <w:r w:rsidR="00600CB3">
        <w:rPr>
          <w:rFonts w:ascii="Arial Narrow" w:hAnsi="Arial Narrow" w:cs="Segoe UI"/>
          <w:color w:val="231F20"/>
          <w:w w:val="96"/>
          <w:sz w:val="24"/>
          <w:szCs w:val="24"/>
        </w:rPr>
        <w:t xml:space="preserve"> Additionally, the victim may have been physically unable t</w:t>
      </w:r>
      <w:r w:rsidR="00523C73">
        <w:rPr>
          <w:rFonts w:ascii="Arial Narrow" w:hAnsi="Arial Narrow" w:cs="Segoe UI"/>
          <w:color w:val="231F20"/>
          <w:w w:val="96"/>
          <w:sz w:val="24"/>
          <w:szCs w:val="24"/>
        </w:rPr>
        <w:t>o defend herself given her age and may have been unable to detect the signs of aggression.</w:t>
      </w:r>
    </w:p>
    <w:p w:rsidR="00EE2426" w:rsidRDefault="00EE2426" w:rsidP="00DB1A95">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600CB3" w:rsidRDefault="00C36CB1" w:rsidP="00DB1A95">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r w:rsidRPr="00AF1F3B">
        <w:rPr>
          <w:rFonts w:ascii="Arial Narrow" w:hAnsi="Arial Narrow" w:cs="Segoe UI"/>
          <w:color w:val="231F20"/>
          <w:w w:val="96"/>
          <w:sz w:val="24"/>
          <w:szCs w:val="24"/>
        </w:rPr>
        <w:t xml:space="preserve">The above suggests that it is in the best interests of the </w:t>
      </w:r>
      <w:r w:rsidR="00523C73">
        <w:rPr>
          <w:rFonts w:ascii="Arial Narrow" w:hAnsi="Arial Narrow" w:cs="Segoe UI"/>
          <w:color w:val="231F20"/>
          <w:w w:val="96"/>
          <w:sz w:val="24"/>
          <w:szCs w:val="24"/>
        </w:rPr>
        <w:t xml:space="preserve">managers of health districts and facilities </w:t>
      </w:r>
      <w:r w:rsidRPr="00AF1F3B">
        <w:rPr>
          <w:rFonts w:ascii="Arial Narrow" w:hAnsi="Arial Narrow" w:cs="Segoe UI"/>
          <w:color w:val="231F20"/>
          <w:w w:val="96"/>
          <w:sz w:val="24"/>
          <w:szCs w:val="24"/>
        </w:rPr>
        <w:t>to take the necessary steps to prevent workplace violence</w:t>
      </w:r>
      <w:r w:rsidR="00C76DBF">
        <w:rPr>
          <w:rFonts w:ascii="Arial Narrow" w:hAnsi="Arial Narrow" w:cs="Segoe UI"/>
          <w:color w:val="231F20"/>
          <w:w w:val="96"/>
          <w:sz w:val="24"/>
          <w:szCs w:val="24"/>
        </w:rPr>
        <w:t xml:space="preserve"> (Donna et al., 2006).</w:t>
      </w:r>
      <w:r w:rsidRPr="00AF1F3B">
        <w:rPr>
          <w:rFonts w:ascii="Arial Narrow" w:hAnsi="Arial Narrow" w:cs="Segoe UI"/>
          <w:color w:val="231F20"/>
          <w:w w:val="96"/>
          <w:sz w:val="24"/>
          <w:szCs w:val="24"/>
        </w:rPr>
        <w:t xml:space="preserve"> </w:t>
      </w:r>
      <w:r w:rsidR="00984FAE">
        <w:rPr>
          <w:rFonts w:ascii="Arial Narrow" w:hAnsi="Arial Narrow" w:cs="Segoe UI"/>
          <w:color w:val="231F20"/>
          <w:w w:val="96"/>
          <w:sz w:val="24"/>
          <w:szCs w:val="24"/>
        </w:rPr>
        <w:t>In South Africa, the Guideline Booklet of Occupational Health Services for Healthcare W</w:t>
      </w:r>
      <w:r w:rsidRPr="00AF1F3B">
        <w:rPr>
          <w:rFonts w:ascii="Arial Narrow" w:hAnsi="Arial Narrow" w:cs="Segoe UI"/>
          <w:color w:val="231F20"/>
          <w:w w:val="96"/>
          <w:sz w:val="24"/>
          <w:szCs w:val="24"/>
        </w:rPr>
        <w:t>orkers clearly state</w:t>
      </w:r>
      <w:r w:rsidR="00523C73">
        <w:rPr>
          <w:rFonts w:ascii="Arial Narrow" w:hAnsi="Arial Narrow" w:cs="Segoe UI"/>
          <w:color w:val="231F20"/>
          <w:w w:val="96"/>
          <w:sz w:val="24"/>
          <w:szCs w:val="24"/>
        </w:rPr>
        <w:t>s</w:t>
      </w:r>
      <w:r w:rsidRPr="00AF1F3B">
        <w:rPr>
          <w:rFonts w:ascii="Arial Narrow" w:hAnsi="Arial Narrow" w:cs="Segoe UI"/>
          <w:color w:val="231F20"/>
          <w:w w:val="96"/>
          <w:sz w:val="24"/>
          <w:szCs w:val="24"/>
        </w:rPr>
        <w:t xml:space="preserve"> the need to promote wellness and prevent occupational injuries and diseases (NDOH, 2003). The findings from this study and the existing international literature suggest that </w:t>
      </w:r>
      <w:r w:rsidR="00FC6F2E" w:rsidRPr="00AF1F3B">
        <w:rPr>
          <w:rFonts w:ascii="Arial Narrow" w:hAnsi="Arial Narrow" w:cs="Segoe UI"/>
          <w:color w:val="231F20"/>
          <w:w w:val="96"/>
          <w:sz w:val="24"/>
          <w:szCs w:val="24"/>
        </w:rPr>
        <w:t>there is a need for</w:t>
      </w:r>
      <w:r w:rsidRPr="00AF1F3B">
        <w:rPr>
          <w:rFonts w:ascii="Arial Narrow" w:hAnsi="Arial Narrow" w:cs="Segoe UI"/>
          <w:color w:val="231F20"/>
          <w:w w:val="96"/>
          <w:sz w:val="24"/>
          <w:szCs w:val="24"/>
        </w:rPr>
        <w:t xml:space="preserve"> </w:t>
      </w:r>
      <w:r w:rsidR="00523C73">
        <w:rPr>
          <w:rFonts w:ascii="Arial Narrow" w:hAnsi="Arial Narrow" w:cs="Segoe UI"/>
          <w:color w:val="231F20"/>
          <w:w w:val="96"/>
          <w:sz w:val="24"/>
          <w:szCs w:val="24"/>
        </w:rPr>
        <w:t xml:space="preserve">a </w:t>
      </w:r>
      <w:r w:rsidRPr="00AF1F3B">
        <w:rPr>
          <w:rFonts w:ascii="Arial Narrow" w:hAnsi="Arial Narrow" w:cs="Segoe UI"/>
          <w:color w:val="231F20"/>
          <w:w w:val="96"/>
          <w:sz w:val="24"/>
          <w:szCs w:val="24"/>
        </w:rPr>
        <w:t xml:space="preserve">comprehensive strategy </w:t>
      </w:r>
      <w:r w:rsidR="00FC6F2E" w:rsidRPr="00AF1F3B">
        <w:rPr>
          <w:rFonts w:ascii="Arial Narrow" w:hAnsi="Arial Narrow" w:cs="Segoe UI"/>
          <w:color w:val="231F20"/>
          <w:w w:val="96"/>
          <w:sz w:val="24"/>
          <w:szCs w:val="24"/>
        </w:rPr>
        <w:t xml:space="preserve">that includes </w:t>
      </w:r>
      <w:r w:rsidRPr="00AF1F3B">
        <w:rPr>
          <w:rFonts w:ascii="Arial Narrow" w:hAnsi="Arial Narrow" w:cs="Segoe UI"/>
          <w:color w:val="231F20"/>
          <w:w w:val="96"/>
          <w:sz w:val="24"/>
          <w:szCs w:val="24"/>
        </w:rPr>
        <w:t xml:space="preserve">the </w:t>
      </w:r>
      <w:r w:rsidR="00523C73">
        <w:rPr>
          <w:rFonts w:ascii="Arial Narrow" w:hAnsi="Arial Narrow" w:cs="Segoe UI"/>
          <w:color w:val="231F20"/>
          <w:w w:val="96"/>
          <w:sz w:val="24"/>
          <w:szCs w:val="24"/>
        </w:rPr>
        <w:t xml:space="preserve">implementation of </w:t>
      </w:r>
      <w:r w:rsidRPr="00AF1F3B">
        <w:rPr>
          <w:rFonts w:ascii="Arial Narrow" w:hAnsi="Arial Narrow" w:cs="Segoe UI"/>
          <w:color w:val="231F20"/>
          <w:w w:val="96"/>
          <w:sz w:val="24"/>
          <w:szCs w:val="24"/>
        </w:rPr>
        <w:t xml:space="preserve">prevention </w:t>
      </w:r>
      <w:r w:rsidR="00AB53F9">
        <w:rPr>
          <w:rFonts w:ascii="Arial Narrow" w:hAnsi="Arial Narrow" w:cs="Segoe UI"/>
          <w:color w:val="231F20"/>
          <w:w w:val="96"/>
          <w:sz w:val="24"/>
          <w:szCs w:val="24"/>
        </w:rPr>
        <w:t>measures</w:t>
      </w:r>
      <w:r w:rsidRPr="00AF1F3B">
        <w:rPr>
          <w:rFonts w:ascii="Arial Narrow" w:hAnsi="Arial Narrow" w:cs="Segoe UI"/>
          <w:color w:val="231F20"/>
          <w:w w:val="96"/>
          <w:sz w:val="24"/>
          <w:szCs w:val="24"/>
        </w:rPr>
        <w:t xml:space="preserve">, the management of incidents when they occur, </w:t>
      </w:r>
      <w:r w:rsidR="00C642C1" w:rsidRPr="00AF1F3B">
        <w:rPr>
          <w:rFonts w:ascii="Arial Narrow" w:hAnsi="Arial Narrow" w:cs="Segoe UI"/>
          <w:color w:val="231F20"/>
          <w:w w:val="96"/>
          <w:sz w:val="24"/>
          <w:szCs w:val="24"/>
        </w:rPr>
        <w:t>and a</w:t>
      </w:r>
      <w:r w:rsidRPr="00AF1F3B">
        <w:rPr>
          <w:rFonts w:ascii="Arial Narrow" w:hAnsi="Arial Narrow" w:cs="Segoe UI"/>
          <w:color w:val="231F20"/>
          <w:w w:val="96"/>
          <w:sz w:val="24"/>
          <w:szCs w:val="24"/>
        </w:rPr>
        <w:t xml:space="preserve"> post-incident follow-up plan of actions</w:t>
      </w:r>
      <w:r w:rsidR="00C76DBF">
        <w:rPr>
          <w:rFonts w:ascii="Arial Narrow" w:hAnsi="Arial Narrow" w:cs="Segoe UI"/>
          <w:color w:val="231F20"/>
          <w:w w:val="96"/>
          <w:sz w:val="24"/>
          <w:szCs w:val="24"/>
        </w:rPr>
        <w:t xml:space="preserve"> (</w:t>
      </w:r>
      <w:proofErr w:type="spellStart"/>
      <w:r w:rsidR="00C76DBF">
        <w:rPr>
          <w:rFonts w:ascii="Arial Narrow" w:hAnsi="Arial Narrow" w:cs="Segoe UI"/>
          <w:color w:val="231F20"/>
          <w:w w:val="96"/>
          <w:sz w:val="24"/>
          <w:szCs w:val="24"/>
        </w:rPr>
        <w:t>Yassi</w:t>
      </w:r>
      <w:proofErr w:type="spellEnd"/>
      <w:r w:rsidR="00C76DBF">
        <w:rPr>
          <w:rFonts w:ascii="Arial Narrow" w:hAnsi="Arial Narrow" w:cs="Segoe UI"/>
          <w:color w:val="231F20"/>
          <w:w w:val="96"/>
          <w:sz w:val="24"/>
          <w:szCs w:val="24"/>
        </w:rPr>
        <w:t xml:space="preserve"> et al., 2009)</w:t>
      </w:r>
      <w:r w:rsidR="00FC6F2E" w:rsidRPr="00AF1F3B">
        <w:rPr>
          <w:rFonts w:ascii="Arial Narrow" w:hAnsi="Arial Narrow" w:cs="Segoe UI"/>
          <w:color w:val="231F20"/>
          <w:w w:val="96"/>
          <w:sz w:val="24"/>
          <w:szCs w:val="24"/>
        </w:rPr>
        <w:t>.</w:t>
      </w:r>
      <w:r w:rsidRPr="00AF1F3B">
        <w:rPr>
          <w:rFonts w:ascii="Arial Narrow" w:hAnsi="Arial Narrow" w:cs="Segoe UI"/>
          <w:color w:val="231F20"/>
          <w:w w:val="96"/>
          <w:sz w:val="24"/>
          <w:szCs w:val="24"/>
        </w:rPr>
        <w:t xml:space="preserve"> </w:t>
      </w:r>
      <w:r w:rsidR="00C642C1" w:rsidRPr="00AF1F3B">
        <w:rPr>
          <w:rFonts w:ascii="Arial Narrow" w:hAnsi="Arial Narrow" w:cs="Segoe UI"/>
          <w:color w:val="231F20"/>
          <w:w w:val="96"/>
          <w:sz w:val="24"/>
          <w:szCs w:val="24"/>
        </w:rPr>
        <w:t>Such a comprehensive strategy should be developed with the involvement of diverse stakeholders withi</w:t>
      </w:r>
      <w:r w:rsidR="006213E2">
        <w:rPr>
          <w:rFonts w:ascii="Arial Narrow" w:hAnsi="Arial Narrow" w:cs="Segoe UI"/>
          <w:color w:val="231F20"/>
          <w:w w:val="96"/>
          <w:sz w:val="24"/>
          <w:szCs w:val="24"/>
        </w:rPr>
        <w:t xml:space="preserve">n and outside the </w:t>
      </w:r>
      <w:r w:rsidR="00523C73">
        <w:rPr>
          <w:rFonts w:ascii="Arial Narrow" w:hAnsi="Arial Narrow" w:cs="Segoe UI"/>
          <w:color w:val="231F20"/>
          <w:w w:val="96"/>
          <w:sz w:val="24"/>
          <w:szCs w:val="24"/>
        </w:rPr>
        <w:t xml:space="preserve">health care </w:t>
      </w:r>
      <w:r w:rsidR="006213E2">
        <w:rPr>
          <w:rFonts w:ascii="Arial Narrow" w:hAnsi="Arial Narrow" w:cs="Segoe UI"/>
          <w:color w:val="231F20"/>
          <w:w w:val="96"/>
          <w:sz w:val="24"/>
          <w:szCs w:val="24"/>
        </w:rPr>
        <w:t>sector</w:t>
      </w:r>
      <w:r w:rsidR="00600CB3">
        <w:rPr>
          <w:rFonts w:ascii="Arial Narrow" w:hAnsi="Arial Narrow" w:cs="Segoe UI"/>
          <w:color w:val="231F20"/>
          <w:w w:val="96"/>
          <w:sz w:val="24"/>
          <w:szCs w:val="24"/>
        </w:rPr>
        <w:t xml:space="preserve"> </w:t>
      </w:r>
      <w:r w:rsidR="00523C73">
        <w:rPr>
          <w:rFonts w:ascii="Arial Narrow" w:hAnsi="Arial Narrow" w:cs="Segoe UI"/>
          <w:color w:val="231F20"/>
          <w:w w:val="96"/>
          <w:sz w:val="24"/>
          <w:szCs w:val="24"/>
        </w:rPr>
        <w:t>(</w:t>
      </w:r>
      <w:proofErr w:type="spellStart"/>
      <w:r w:rsidR="007458F3">
        <w:fldChar w:fldCharType="begin"/>
      </w:r>
      <w:r w:rsidR="007458F3">
        <w:instrText xml:space="preserve"> HYPERLINK "http://www.ncbi.nlm.nih.gov/pubmed?term=%22Warshaw%20LJ%22%5BAuthor%5D" </w:instrText>
      </w:r>
      <w:r w:rsidR="007458F3">
        <w:fldChar w:fldCharType="separate"/>
      </w:r>
      <w:r w:rsidR="00AB53F9">
        <w:rPr>
          <w:rFonts w:ascii="Arial Narrow" w:hAnsi="Arial Narrow" w:cs="Segoe UI"/>
          <w:color w:val="231F20"/>
          <w:w w:val="96"/>
          <w:sz w:val="24"/>
          <w:szCs w:val="24"/>
        </w:rPr>
        <w:t>Hoel</w:t>
      </w:r>
      <w:proofErr w:type="spellEnd"/>
      <w:r w:rsidR="007458F3">
        <w:rPr>
          <w:rFonts w:ascii="Arial Narrow" w:hAnsi="Arial Narrow" w:cs="Segoe UI"/>
          <w:color w:val="231F20"/>
          <w:w w:val="96"/>
          <w:sz w:val="24"/>
          <w:szCs w:val="24"/>
        </w:rPr>
        <w:fldChar w:fldCharType="end"/>
      </w:r>
      <w:r w:rsidR="00AB53F9">
        <w:rPr>
          <w:rFonts w:ascii="Arial Narrow" w:hAnsi="Arial Narrow" w:cs="Segoe UI"/>
          <w:color w:val="231F20"/>
          <w:w w:val="96"/>
          <w:sz w:val="24"/>
          <w:szCs w:val="24"/>
        </w:rPr>
        <w:t xml:space="preserve"> et al., 1999</w:t>
      </w:r>
      <w:r w:rsidR="004D310E">
        <w:rPr>
          <w:rFonts w:ascii="Arial Narrow" w:hAnsi="Arial Narrow" w:cs="Segoe UI"/>
          <w:color w:val="231F20"/>
          <w:w w:val="96"/>
          <w:sz w:val="24"/>
          <w:szCs w:val="24"/>
        </w:rPr>
        <w:t>; Smith-Pittman</w:t>
      </w:r>
      <w:r w:rsidR="00956C87" w:rsidRPr="00C76DBF">
        <w:rPr>
          <w:rFonts w:ascii="Arial Narrow" w:hAnsi="Arial Narrow" w:cs="Segoe UI"/>
          <w:color w:val="231F20"/>
          <w:w w:val="96"/>
          <w:sz w:val="24"/>
          <w:szCs w:val="24"/>
        </w:rPr>
        <w:t xml:space="preserve"> and </w:t>
      </w:r>
      <w:proofErr w:type="spellStart"/>
      <w:r w:rsidR="00956C87" w:rsidRPr="00C76DBF">
        <w:rPr>
          <w:rFonts w:ascii="Arial Narrow" w:hAnsi="Arial Narrow" w:cs="Segoe UI"/>
          <w:color w:val="231F20"/>
          <w:w w:val="96"/>
          <w:sz w:val="24"/>
          <w:szCs w:val="24"/>
        </w:rPr>
        <w:t>McKoy</w:t>
      </w:r>
      <w:proofErr w:type="spellEnd"/>
      <w:r w:rsidR="00956C87" w:rsidRPr="00C76DBF">
        <w:rPr>
          <w:rFonts w:ascii="Arial Narrow" w:hAnsi="Arial Narrow" w:cs="Segoe UI"/>
          <w:color w:val="231F20"/>
          <w:w w:val="96"/>
          <w:sz w:val="24"/>
          <w:szCs w:val="24"/>
        </w:rPr>
        <w:t xml:space="preserve">, 1999). </w:t>
      </w:r>
      <w:r w:rsidR="006213E2">
        <w:rPr>
          <w:rFonts w:ascii="Arial Narrow" w:hAnsi="Arial Narrow" w:cs="Segoe UI"/>
          <w:color w:val="231F20"/>
          <w:w w:val="96"/>
          <w:sz w:val="24"/>
          <w:szCs w:val="24"/>
        </w:rPr>
        <w:t xml:space="preserve"> </w:t>
      </w:r>
    </w:p>
    <w:p w:rsidR="00600CB3" w:rsidRDefault="00600CB3" w:rsidP="00DB1A95">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8E656A" w:rsidRPr="00AF1F3B" w:rsidRDefault="006213E2" w:rsidP="00DB1A95">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r>
        <w:rPr>
          <w:rFonts w:ascii="Arial Narrow" w:hAnsi="Arial Narrow" w:cs="Segoe UI"/>
          <w:color w:val="231F20"/>
          <w:w w:val="96"/>
          <w:sz w:val="24"/>
          <w:szCs w:val="24"/>
        </w:rPr>
        <w:t>Hence</w:t>
      </w:r>
      <w:r w:rsidR="00C642C1" w:rsidRPr="00AF1F3B">
        <w:rPr>
          <w:rFonts w:ascii="Arial Narrow" w:hAnsi="Arial Narrow" w:cs="Segoe UI"/>
          <w:color w:val="231F20"/>
          <w:w w:val="96"/>
          <w:sz w:val="24"/>
          <w:szCs w:val="24"/>
        </w:rPr>
        <w:t>, a</w:t>
      </w:r>
      <w:r w:rsidR="00F958CD" w:rsidRPr="00AF1F3B">
        <w:rPr>
          <w:rFonts w:ascii="Arial Narrow" w:hAnsi="Arial Narrow" w:cs="Segoe UI"/>
          <w:color w:val="231F20"/>
          <w:w w:val="96"/>
          <w:sz w:val="24"/>
          <w:szCs w:val="24"/>
        </w:rPr>
        <w:t>s a matter of policy, there is a need for a review of the</w:t>
      </w:r>
      <w:r w:rsidR="00C642C1" w:rsidRPr="00AF1F3B">
        <w:rPr>
          <w:rFonts w:ascii="Arial Narrow" w:hAnsi="Arial Narrow" w:cs="Segoe UI"/>
          <w:color w:val="231F20"/>
          <w:w w:val="96"/>
          <w:sz w:val="24"/>
          <w:szCs w:val="24"/>
        </w:rPr>
        <w:t xml:space="preserve"> current measures in place </w:t>
      </w:r>
      <w:r w:rsidR="00984FAE">
        <w:rPr>
          <w:rFonts w:ascii="Arial Narrow" w:hAnsi="Arial Narrow" w:cs="Segoe UI"/>
          <w:color w:val="231F20"/>
          <w:w w:val="96"/>
          <w:sz w:val="24"/>
          <w:szCs w:val="24"/>
        </w:rPr>
        <w:t xml:space="preserve">in light of </w:t>
      </w:r>
      <w:r w:rsidR="00523C73">
        <w:rPr>
          <w:rFonts w:ascii="Arial Narrow" w:hAnsi="Arial Narrow" w:cs="Segoe UI"/>
          <w:color w:val="231F20"/>
          <w:w w:val="96"/>
          <w:sz w:val="24"/>
          <w:szCs w:val="24"/>
        </w:rPr>
        <w:t>the reported incidents</w:t>
      </w:r>
      <w:r w:rsidR="00984FAE">
        <w:rPr>
          <w:rFonts w:ascii="Arial Narrow" w:hAnsi="Arial Narrow" w:cs="Segoe UI"/>
          <w:color w:val="231F20"/>
          <w:w w:val="96"/>
          <w:sz w:val="24"/>
          <w:szCs w:val="24"/>
        </w:rPr>
        <w:t xml:space="preserve"> </w:t>
      </w:r>
      <w:r w:rsidR="00F958CD" w:rsidRPr="00AF1F3B">
        <w:rPr>
          <w:rFonts w:ascii="Arial Narrow" w:hAnsi="Arial Narrow" w:cs="Segoe UI"/>
          <w:color w:val="231F20"/>
          <w:w w:val="96"/>
          <w:sz w:val="24"/>
          <w:szCs w:val="24"/>
        </w:rPr>
        <w:t xml:space="preserve">so that gaps could be identified </w:t>
      </w:r>
      <w:r w:rsidR="00E8415D" w:rsidRPr="00AF1F3B">
        <w:rPr>
          <w:rFonts w:ascii="Arial Narrow" w:hAnsi="Arial Narrow" w:cs="Segoe UI"/>
          <w:color w:val="231F20"/>
          <w:w w:val="96"/>
          <w:sz w:val="24"/>
          <w:szCs w:val="24"/>
        </w:rPr>
        <w:t xml:space="preserve">and </w:t>
      </w:r>
      <w:r w:rsidR="00F958CD" w:rsidRPr="00AF1F3B">
        <w:rPr>
          <w:rFonts w:ascii="Arial Narrow" w:hAnsi="Arial Narrow" w:cs="Segoe UI"/>
          <w:color w:val="231F20"/>
          <w:w w:val="96"/>
          <w:sz w:val="24"/>
          <w:szCs w:val="24"/>
        </w:rPr>
        <w:t>appropriate interventions could be designed and implemented</w:t>
      </w:r>
      <w:r w:rsidR="00984FAE">
        <w:rPr>
          <w:rFonts w:ascii="Arial Narrow" w:hAnsi="Arial Narrow" w:cs="Segoe UI"/>
          <w:color w:val="231F20"/>
          <w:w w:val="96"/>
          <w:sz w:val="24"/>
          <w:szCs w:val="24"/>
        </w:rPr>
        <w:t xml:space="preserve"> within the province</w:t>
      </w:r>
      <w:r w:rsidR="00F958CD" w:rsidRPr="00AF1F3B">
        <w:rPr>
          <w:rFonts w:ascii="Arial Narrow" w:hAnsi="Arial Narrow" w:cs="Segoe UI"/>
          <w:color w:val="231F20"/>
          <w:w w:val="96"/>
          <w:sz w:val="24"/>
          <w:szCs w:val="24"/>
        </w:rPr>
        <w:t xml:space="preserve">. With regard to practices, the </w:t>
      </w:r>
      <w:r w:rsidR="00E8415D" w:rsidRPr="00AF1F3B">
        <w:rPr>
          <w:rFonts w:ascii="Arial Narrow" w:hAnsi="Arial Narrow" w:cs="Segoe UI"/>
          <w:color w:val="231F20"/>
          <w:w w:val="96"/>
          <w:sz w:val="24"/>
          <w:szCs w:val="24"/>
        </w:rPr>
        <w:t xml:space="preserve">consistent reoccurrence of </w:t>
      </w:r>
      <w:r w:rsidR="00C642C1" w:rsidRPr="00AF1F3B">
        <w:rPr>
          <w:rFonts w:ascii="Arial Narrow" w:hAnsi="Arial Narrow" w:cs="Segoe UI"/>
          <w:color w:val="231F20"/>
          <w:w w:val="96"/>
          <w:sz w:val="24"/>
          <w:szCs w:val="24"/>
        </w:rPr>
        <w:t xml:space="preserve">assaults every year during the study period and the involvement of psychiatric patients and younger staff members </w:t>
      </w:r>
      <w:r w:rsidR="00F958CD" w:rsidRPr="00AF1F3B">
        <w:rPr>
          <w:rFonts w:ascii="Arial Narrow" w:hAnsi="Arial Narrow" w:cs="Segoe UI"/>
          <w:color w:val="231F20"/>
          <w:w w:val="96"/>
          <w:sz w:val="24"/>
          <w:szCs w:val="24"/>
        </w:rPr>
        <w:t>suggest</w:t>
      </w:r>
      <w:r w:rsidR="00C642C1" w:rsidRPr="00AF1F3B">
        <w:rPr>
          <w:rFonts w:ascii="Arial Narrow" w:hAnsi="Arial Narrow" w:cs="Segoe UI"/>
          <w:color w:val="231F20"/>
          <w:w w:val="96"/>
          <w:sz w:val="24"/>
          <w:szCs w:val="24"/>
        </w:rPr>
        <w:t xml:space="preserve"> the need for training of all staff members on warning signs of aggression and how to respond when such signs are not</w:t>
      </w:r>
      <w:r>
        <w:rPr>
          <w:rFonts w:ascii="Arial Narrow" w:hAnsi="Arial Narrow" w:cs="Segoe UI"/>
          <w:color w:val="231F20"/>
          <w:w w:val="96"/>
          <w:sz w:val="24"/>
          <w:szCs w:val="24"/>
        </w:rPr>
        <w:t>iced (</w:t>
      </w:r>
      <w:proofErr w:type="spellStart"/>
      <w:r w:rsidR="00C642C1" w:rsidRPr="00AF1F3B">
        <w:rPr>
          <w:rFonts w:ascii="Arial Narrow" w:hAnsi="Arial Narrow" w:cs="Segoe UI"/>
          <w:color w:val="231F20"/>
          <w:w w:val="96"/>
          <w:sz w:val="24"/>
          <w:szCs w:val="24"/>
        </w:rPr>
        <w:t>Garnham</w:t>
      </w:r>
      <w:proofErr w:type="spellEnd"/>
      <w:r w:rsidR="00C642C1" w:rsidRPr="00AF1F3B">
        <w:rPr>
          <w:rFonts w:ascii="Arial Narrow" w:hAnsi="Arial Narrow" w:cs="Segoe UI"/>
          <w:color w:val="231F20"/>
          <w:w w:val="96"/>
          <w:sz w:val="24"/>
          <w:szCs w:val="24"/>
        </w:rPr>
        <w:t>,</w:t>
      </w:r>
      <w:r w:rsidR="00DF4D3C">
        <w:rPr>
          <w:rFonts w:ascii="Arial Narrow" w:hAnsi="Arial Narrow" w:cs="Segoe UI"/>
          <w:color w:val="231F20"/>
          <w:w w:val="96"/>
          <w:sz w:val="24"/>
          <w:szCs w:val="24"/>
        </w:rPr>
        <w:t xml:space="preserve"> 2001; </w:t>
      </w:r>
      <w:proofErr w:type="spellStart"/>
      <w:r w:rsidR="00DF4D3C">
        <w:rPr>
          <w:rFonts w:ascii="Arial Narrow" w:hAnsi="Arial Narrow" w:cs="Segoe UI"/>
          <w:color w:val="231F20"/>
          <w:w w:val="96"/>
          <w:sz w:val="24"/>
          <w:szCs w:val="24"/>
        </w:rPr>
        <w:t>Distasio</w:t>
      </w:r>
      <w:proofErr w:type="spellEnd"/>
      <w:r w:rsidR="00DF4D3C">
        <w:rPr>
          <w:rFonts w:ascii="Arial Narrow" w:hAnsi="Arial Narrow" w:cs="Segoe UI"/>
          <w:color w:val="231F20"/>
          <w:w w:val="96"/>
          <w:sz w:val="24"/>
          <w:szCs w:val="24"/>
        </w:rPr>
        <w:t>, 2002</w:t>
      </w:r>
      <w:r>
        <w:rPr>
          <w:rFonts w:ascii="Arial Narrow" w:hAnsi="Arial Narrow" w:cs="Segoe UI"/>
          <w:color w:val="231F20"/>
          <w:w w:val="96"/>
          <w:sz w:val="24"/>
          <w:szCs w:val="24"/>
        </w:rPr>
        <w:t>)</w:t>
      </w:r>
      <w:r w:rsidR="00DF4D3C">
        <w:rPr>
          <w:rFonts w:ascii="Arial Narrow" w:hAnsi="Arial Narrow" w:cs="Segoe UI"/>
          <w:color w:val="231F20"/>
          <w:w w:val="96"/>
          <w:sz w:val="24"/>
          <w:szCs w:val="24"/>
        </w:rPr>
        <w:t>.</w:t>
      </w:r>
      <w:r w:rsidR="007D7DA2">
        <w:rPr>
          <w:rFonts w:ascii="Arial Narrow" w:hAnsi="Arial Narrow" w:cs="Segoe UI"/>
          <w:color w:val="231F20"/>
          <w:w w:val="96"/>
          <w:sz w:val="24"/>
          <w:szCs w:val="24"/>
        </w:rPr>
        <w:t xml:space="preserve"> </w:t>
      </w:r>
      <w:r w:rsidR="009262A6">
        <w:rPr>
          <w:rFonts w:ascii="Arial Narrow" w:hAnsi="Arial Narrow" w:cs="Segoe UI"/>
          <w:color w:val="231F20"/>
          <w:w w:val="96"/>
          <w:sz w:val="24"/>
          <w:szCs w:val="24"/>
        </w:rPr>
        <w:t>S</w:t>
      </w:r>
      <w:r w:rsidR="007D7DA2">
        <w:rPr>
          <w:rFonts w:ascii="Arial Narrow" w:hAnsi="Arial Narrow" w:cs="Segoe UI"/>
          <w:color w:val="231F20"/>
          <w:w w:val="96"/>
          <w:sz w:val="24"/>
          <w:szCs w:val="24"/>
        </w:rPr>
        <w:t>tein</w:t>
      </w:r>
      <w:r w:rsidR="009262A6">
        <w:rPr>
          <w:rFonts w:ascii="Arial Narrow" w:hAnsi="Arial Narrow" w:cs="Segoe UI"/>
          <w:color w:val="231F20"/>
          <w:w w:val="96"/>
          <w:sz w:val="24"/>
          <w:szCs w:val="24"/>
        </w:rPr>
        <w:t>man</w:t>
      </w:r>
      <w:r w:rsidR="007D7DA2">
        <w:rPr>
          <w:rFonts w:ascii="Arial Narrow" w:hAnsi="Arial Narrow" w:cs="Segoe UI"/>
          <w:color w:val="231F20"/>
          <w:w w:val="96"/>
          <w:sz w:val="24"/>
          <w:szCs w:val="24"/>
        </w:rPr>
        <w:t xml:space="preserve"> (2003) reported that </w:t>
      </w:r>
      <w:r w:rsidR="007D7DA2" w:rsidRPr="007D7DA2">
        <w:rPr>
          <w:rFonts w:ascii="Arial Narrow" w:hAnsi="Arial Narrow" w:cs="Segoe UI"/>
          <w:color w:val="231F20"/>
          <w:w w:val="96"/>
          <w:sz w:val="24"/>
          <w:szCs w:val="24"/>
        </w:rPr>
        <w:t>70.3%</w:t>
      </w:r>
      <w:r w:rsidR="007D7DA2">
        <w:rPr>
          <w:rFonts w:ascii="Arial Narrow" w:hAnsi="Arial Narrow" w:cs="Segoe UI"/>
          <w:color w:val="231F20"/>
          <w:w w:val="96"/>
          <w:sz w:val="24"/>
          <w:szCs w:val="24"/>
        </w:rPr>
        <w:t xml:space="preserve"> of 52 respondents stated that the incident could have been prevented</w:t>
      </w:r>
      <w:r w:rsidR="0034526F">
        <w:rPr>
          <w:rFonts w:ascii="Arial Narrow" w:hAnsi="Arial Narrow" w:cs="Segoe UI"/>
          <w:color w:val="231F20"/>
          <w:w w:val="96"/>
          <w:sz w:val="24"/>
          <w:szCs w:val="24"/>
        </w:rPr>
        <w:t xml:space="preserve">. </w:t>
      </w:r>
      <w:r w:rsidR="009262A6">
        <w:rPr>
          <w:rFonts w:ascii="Arial Narrow" w:hAnsi="Arial Narrow" w:cs="Segoe UI"/>
          <w:color w:val="231F20"/>
          <w:w w:val="96"/>
          <w:sz w:val="24"/>
          <w:szCs w:val="24"/>
        </w:rPr>
        <w:t xml:space="preserve">This implies that if healthcare workers had the necessary skills they may have been able to avert some of the incidents. </w:t>
      </w:r>
      <w:r w:rsidR="0034526F">
        <w:rPr>
          <w:rFonts w:ascii="Arial Narrow" w:hAnsi="Arial Narrow" w:cs="Segoe UI"/>
          <w:color w:val="231F20"/>
          <w:w w:val="96"/>
          <w:sz w:val="24"/>
          <w:szCs w:val="24"/>
        </w:rPr>
        <w:t>Ye</w:t>
      </w:r>
      <w:r w:rsidR="009262A6">
        <w:rPr>
          <w:rFonts w:ascii="Arial Narrow" w:hAnsi="Arial Narrow" w:cs="Segoe UI"/>
          <w:color w:val="231F20"/>
          <w:w w:val="96"/>
          <w:sz w:val="24"/>
          <w:szCs w:val="24"/>
        </w:rPr>
        <w:t>t</w:t>
      </w:r>
      <w:r w:rsidR="00AB53F9">
        <w:rPr>
          <w:rFonts w:ascii="Arial Narrow" w:hAnsi="Arial Narrow" w:cs="Segoe UI"/>
          <w:color w:val="231F20"/>
          <w:w w:val="96"/>
          <w:sz w:val="24"/>
          <w:szCs w:val="24"/>
        </w:rPr>
        <w:t>,</w:t>
      </w:r>
      <w:r w:rsidR="009262A6">
        <w:rPr>
          <w:rFonts w:ascii="Arial Narrow" w:hAnsi="Arial Narrow" w:cs="Segoe UI"/>
          <w:color w:val="231F20"/>
          <w:w w:val="96"/>
          <w:sz w:val="24"/>
          <w:szCs w:val="24"/>
        </w:rPr>
        <w:t xml:space="preserve"> Van der </w:t>
      </w:r>
      <w:proofErr w:type="spellStart"/>
      <w:r w:rsidR="009262A6">
        <w:rPr>
          <w:rFonts w:ascii="Arial Narrow" w:hAnsi="Arial Narrow" w:cs="Segoe UI"/>
          <w:color w:val="231F20"/>
          <w:w w:val="96"/>
          <w:sz w:val="24"/>
          <w:szCs w:val="24"/>
        </w:rPr>
        <w:t>Spuy</w:t>
      </w:r>
      <w:proofErr w:type="spellEnd"/>
      <w:r w:rsidR="0034526F">
        <w:rPr>
          <w:rFonts w:ascii="Arial Narrow" w:hAnsi="Arial Narrow" w:cs="Segoe UI"/>
          <w:color w:val="231F20"/>
          <w:w w:val="96"/>
          <w:sz w:val="24"/>
          <w:szCs w:val="24"/>
        </w:rPr>
        <w:t xml:space="preserve"> and colleagues (2002</w:t>
      </w:r>
      <w:r w:rsidR="00AB53F9">
        <w:rPr>
          <w:rFonts w:ascii="Arial Narrow" w:hAnsi="Arial Narrow" w:cs="Segoe UI"/>
          <w:color w:val="231F20"/>
          <w:w w:val="96"/>
          <w:sz w:val="24"/>
          <w:szCs w:val="24"/>
        </w:rPr>
        <w:t>)</w:t>
      </w:r>
      <w:r w:rsidR="0034526F">
        <w:rPr>
          <w:rFonts w:ascii="Arial Narrow" w:hAnsi="Arial Narrow" w:cs="Segoe UI"/>
          <w:color w:val="231F20"/>
          <w:w w:val="96"/>
          <w:sz w:val="24"/>
          <w:szCs w:val="24"/>
        </w:rPr>
        <w:t xml:space="preserve"> reported that most </w:t>
      </w:r>
      <w:r w:rsidR="00AB53F9">
        <w:rPr>
          <w:rFonts w:ascii="Arial Narrow" w:hAnsi="Arial Narrow" w:cs="Segoe UI"/>
          <w:color w:val="231F20"/>
          <w:w w:val="96"/>
          <w:sz w:val="24"/>
          <w:szCs w:val="24"/>
        </w:rPr>
        <w:t xml:space="preserve">South African </w:t>
      </w:r>
      <w:r w:rsidR="0034526F">
        <w:rPr>
          <w:rFonts w:ascii="Arial Narrow" w:hAnsi="Arial Narrow" w:cs="Segoe UI"/>
          <w:color w:val="231F20"/>
          <w:w w:val="96"/>
          <w:sz w:val="24"/>
          <w:szCs w:val="24"/>
        </w:rPr>
        <w:t xml:space="preserve">healthcare workers have reported not </w:t>
      </w:r>
      <w:r w:rsidR="009262A6">
        <w:rPr>
          <w:rFonts w:ascii="Arial Narrow" w:hAnsi="Arial Narrow" w:cs="Segoe UI"/>
          <w:color w:val="231F20"/>
          <w:w w:val="96"/>
          <w:sz w:val="24"/>
          <w:szCs w:val="24"/>
        </w:rPr>
        <w:t xml:space="preserve">to </w:t>
      </w:r>
      <w:r w:rsidR="0034526F">
        <w:rPr>
          <w:rFonts w:ascii="Arial Narrow" w:hAnsi="Arial Narrow" w:cs="Segoe UI"/>
          <w:color w:val="231F20"/>
          <w:w w:val="96"/>
          <w:sz w:val="24"/>
          <w:szCs w:val="24"/>
        </w:rPr>
        <w:t>have been</w:t>
      </w:r>
      <w:r w:rsidR="009262A6">
        <w:rPr>
          <w:rFonts w:ascii="Arial Narrow" w:hAnsi="Arial Narrow" w:cs="Segoe UI"/>
          <w:color w:val="231F20"/>
          <w:w w:val="96"/>
          <w:sz w:val="24"/>
          <w:szCs w:val="24"/>
        </w:rPr>
        <w:t xml:space="preserve"> trained </w:t>
      </w:r>
      <w:r w:rsidR="0034526F">
        <w:rPr>
          <w:rFonts w:ascii="Arial Narrow" w:hAnsi="Arial Narrow" w:cs="Segoe UI"/>
          <w:color w:val="231F20"/>
          <w:w w:val="96"/>
          <w:sz w:val="24"/>
          <w:szCs w:val="24"/>
        </w:rPr>
        <w:t>on how to handle violent clients.</w:t>
      </w:r>
      <w:r w:rsidR="009262A6">
        <w:rPr>
          <w:rFonts w:ascii="Arial Narrow" w:hAnsi="Arial Narrow" w:cs="Segoe UI"/>
          <w:color w:val="231F20"/>
          <w:w w:val="96"/>
          <w:sz w:val="24"/>
          <w:szCs w:val="24"/>
        </w:rPr>
        <w:t xml:space="preserve"> Fortunately</w:t>
      </w:r>
      <w:r w:rsidR="0034526F">
        <w:rPr>
          <w:rFonts w:ascii="Arial Narrow" w:hAnsi="Arial Narrow" w:cs="Segoe UI"/>
          <w:color w:val="231F20"/>
          <w:w w:val="96"/>
          <w:sz w:val="24"/>
          <w:szCs w:val="24"/>
        </w:rPr>
        <w:t xml:space="preserve">, in a </w:t>
      </w:r>
      <w:r w:rsidR="00956C87">
        <w:rPr>
          <w:rFonts w:ascii="Arial Narrow" w:hAnsi="Arial Narrow" w:cs="Segoe UI"/>
          <w:color w:val="231F20"/>
          <w:w w:val="96"/>
          <w:sz w:val="24"/>
          <w:szCs w:val="24"/>
        </w:rPr>
        <w:t>study</w:t>
      </w:r>
      <w:r w:rsidR="00417BC7">
        <w:rPr>
          <w:rFonts w:ascii="Arial Narrow" w:hAnsi="Arial Narrow" w:cs="Segoe UI"/>
          <w:color w:val="231F20"/>
          <w:w w:val="96"/>
          <w:sz w:val="24"/>
          <w:szCs w:val="24"/>
        </w:rPr>
        <w:t xml:space="preserve"> by Chapman et al. (2009)</w:t>
      </w:r>
      <w:r w:rsidR="00956C87">
        <w:rPr>
          <w:rFonts w:ascii="Arial Narrow" w:hAnsi="Arial Narrow" w:cs="Segoe UI"/>
          <w:color w:val="231F20"/>
          <w:w w:val="96"/>
          <w:sz w:val="24"/>
          <w:szCs w:val="24"/>
        </w:rPr>
        <w:t xml:space="preserve">, </w:t>
      </w:r>
      <w:r w:rsidR="009262A6">
        <w:rPr>
          <w:rFonts w:ascii="Arial Narrow" w:hAnsi="Arial Narrow" w:cs="Segoe UI"/>
          <w:color w:val="231F20"/>
          <w:w w:val="96"/>
          <w:sz w:val="24"/>
          <w:szCs w:val="24"/>
        </w:rPr>
        <w:t xml:space="preserve">American </w:t>
      </w:r>
      <w:r w:rsidR="00A552D3">
        <w:rPr>
          <w:rFonts w:ascii="Arial Narrow" w:hAnsi="Arial Narrow" w:cs="Segoe UI"/>
          <w:color w:val="231F20"/>
          <w:w w:val="96"/>
          <w:sz w:val="24"/>
          <w:szCs w:val="24"/>
        </w:rPr>
        <w:t xml:space="preserve">nurses identified </w:t>
      </w:r>
      <w:r w:rsidR="00956C87" w:rsidRPr="00956C87">
        <w:rPr>
          <w:rFonts w:ascii="Arial Narrow" w:hAnsi="Arial Narrow" w:cs="Segoe UI"/>
          <w:color w:val="231F20"/>
          <w:w w:val="96"/>
          <w:sz w:val="24"/>
          <w:szCs w:val="24"/>
        </w:rPr>
        <w:t xml:space="preserve">behaviours that </w:t>
      </w:r>
      <w:r w:rsidR="00A552D3">
        <w:rPr>
          <w:rFonts w:ascii="Arial Narrow" w:hAnsi="Arial Narrow" w:cs="Segoe UI"/>
          <w:color w:val="231F20"/>
          <w:w w:val="96"/>
          <w:sz w:val="24"/>
          <w:szCs w:val="24"/>
        </w:rPr>
        <w:t xml:space="preserve">could </w:t>
      </w:r>
      <w:r w:rsidR="00956C87" w:rsidRPr="00956C87">
        <w:rPr>
          <w:rFonts w:ascii="Arial Narrow" w:hAnsi="Arial Narrow" w:cs="Segoe UI"/>
          <w:color w:val="231F20"/>
          <w:w w:val="96"/>
          <w:sz w:val="24"/>
          <w:szCs w:val="24"/>
        </w:rPr>
        <w:t xml:space="preserve">assist </w:t>
      </w:r>
      <w:r w:rsidR="00A552D3">
        <w:rPr>
          <w:rFonts w:ascii="Arial Narrow" w:hAnsi="Arial Narrow" w:cs="Segoe UI"/>
          <w:color w:val="231F20"/>
          <w:w w:val="96"/>
          <w:sz w:val="24"/>
          <w:szCs w:val="24"/>
        </w:rPr>
        <w:t xml:space="preserve">healthcare workers to </w:t>
      </w:r>
      <w:r w:rsidR="00956C87" w:rsidRPr="00956C87">
        <w:rPr>
          <w:rFonts w:ascii="Arial Narrow" w:hAnsi="Arial Narrow" w:cs="Segoe UI"/>
          <w:color w:val="231F20"/>
          <w:w w:val="96"/>
          <w:sz w:val="24"/>
          <w:szCs w:val="24"/>
        </w:rPr>
        <w:t>predict workplace violence. The</w:t>
      </w:r>
      <w:r w:rsidR="00A552D3">
        <w:rPr>
          <w:rFonts w:ascii="Arial Narrow" w:hAnsi="Arial Narrow" w:cs="Segoe UI"/>
          <w:color w:val="231F20"/>
          <w:w w:val="96"/>
          <w:sz w:val="24"/>
          <w:szCs w:val="24"/>
        </w:rPr>
        <w:t xml:space="preserve">se include </w:t>
      </w:r>
      <w:r w:rsidR="00956C87" w:rsidRPr="00956C87">
        <w:rPr>
          <w:rFonts w:ascii="Arial Narrow" w:hAnsi="Arial Narrow" w:cs="Segoe UI"/>
          <w:color w:val="231F20"/>
          <w:w w:val="96"/>
          <w:sz w:val="24"/>
          <w:szCs w:val="24"/>
        </w:rPr>
        <w:t xml:space="preserve">staring, </w:t>
      </w:r>
      <w:r w:rsidR="00AB53F9">
        <w:rPr>
          <w:rFonts w:ascii="Arial Narrow" w:hAnsi="Arial Narrow" w:cs="Segoe UI"/>
          <w:color w:val="231F20"/>
          <w:w w:val="96"/>
          <w:sz w:val="24"/>
          <w:szCs w:val="24"/>
        </w:rPr>
        <w:t xml:space="preserve">change in the </w:t>
      </w:r>
      <w:r w:rsidR="00956C87" w:rsidRPr="00956C87">
        <w:rPr>
          <w:rFonts w:ascii="Arial Narrow" w:hAnsi="Arial Narrow" w:cs="Segoe UI"/>
          <w:color w:val="231F20"/>
          <w:w w:val="96"/>
          <w:sz w:val="24"/>
          <w:szCs w:val="24"/>
        </w:rPr>
        <w:t>tone of voic</w:t>
      </w:r>
      <w:r w:rsidR="00A552D3">
        <w:rPr>
          <w:rFonts w:ascii="Arial Narrow" w:hAnsi="Arial Narrow" w:cs="Segoe UI"/>
          <w:color w:val="231F20"/>
          <w:w w:val="96"/>
          <w:sz w:val="24"/>
          <w:szCs w:val="24"/>
        </w:rPr>
        <w:t>e, anxiety, mumbling and pacing; altogether known by the acronym “</w:t>
      </w:r>
      <w:r w:rsidR="00956C87" w:rsidRPr="00956C87">
        <w:rPr>
          <w:rFonts w:ascii="Arial Narrow" w:hAnsi="Arial Narrow" w:cs="Segoe UI"/>
          <w:color w:val="231F20"/>
          <w:w w:val="96"/>
          <w:sz w:val="24"/>
          <w:szCs w:val="24"/>
        </w:rPr>
        <w:t>STAMP</w:t>
      </w:r>
      <w:r w:rsidR="00A552D3">
        <w:rPr>
          <w:rFonts w:ascii="Arial Narrow" w:hAnsi="Arial Narrow" w:cs="Segoe UI"/>
          <w:color w:val="231F20"/>
          <w:w w:val="96"/>
          <w:sz w:val="24"/>
          <w:szCs w:val="24"/>
        </w:rPr>
        <w:t>”.</w:t>
      </w:r>
      <w:r w:rsidR="00956C87" w:rsidRPr="00956C87">
        <w:rPr>
          <w:rFonts w:ascii="Arial Narrow" w:hAnsi="Arial Narrow" w:cs="Segoe UI"/>
          <w:color w:val="231F20"/>
          <w:w w:val="96"/>
          <w:sz w:val="24"/>
          <w:szCs w:val="24"/>
        </w:rPr>
        <w:t xml:space="preserve"> Being alert to these behaviours may help </w:t>
      </w:r>
      <w:r w:rsidR="00A552D3">
        <w:rPr>
          <w:rFonts w:ascii="Arial Narrow" w:hAnsi="Arial Narrow" w:cs="Segoe UI"/>
          <w:color w:val="231F20"/>
          <w:w w:val="96"/>
          <w:sz w:val="24"/>
          <w:szCs w:val="24"/>
        </w:rPr>
        <w:t xml:space="preserve">healthcare workers </w:t>
      </w:r>
      <w:r w:rsidR="00956C87" w:rsidRPr="00956C87">
        <w:rPr>
          <w:rFonts w:ascii="Arial Narrow" w:hAnsi="Arial Narrow" w:cs="Segoe UI"/>
          <w:color w:val="231F20"/>
          <w:w w:val="96"/>
          <w:sz w:val="24"/>
          <w:szCs w:val="24"/>
        </w:rPr>
        <w:t xml:space="preserve">predict </w:t>
      </w:r>
      <w:r w:rsidR="00A552D3">
        <w:rPr>
          <w:rFonts w:ascii="Arial Narrow" w:hAnsi="Arial Narrow" w:cs="Segoe UI"/>
          <w:color w:val="231F20"/>
          <w:w w:val="96"/>
          <w:sz w:val="24"/>
          <w:szCs w:val="24"/>
        </w:rPr>
        <w:t xml:space="preserve">whether an act of </w:t>
      </w:r>
      <w:r w:rsidR="00956C87" w:rsidRPr="00956C87">
        <w:rPr>
          <w:rFonts w:ascii="Arial Narrow" w:hAnsi="Arial Narrow" w:cs="Segoe UI"/>
          <w:color w:val="231F20"/>
          <w:w w:val="96"/>
          <w:sz w:val="24"/>
          <w:szCs w:val="24"/>
        </w:rPr>
        <w:t>workplace violence is likely to occur.</w:t>
      </w:r>
      <w:r w:rsidR="00A552D3">
        <w:rPr>
          <w:rFonts w:ascii="Arial Narrow" w:hAnsi="Arial Narrow" w:cs="Segoe UI"/>
          <w:color w:val="231F20"/>
          <w:w w:val="96"/>
          <w:sz w:val="24"/>
          <w:szCs w:val="24"/>
        </w:rPr>
        <w:t xml:space="preserve"> It </w:t>
      </w:r>
      <w:r w:rsidR="00523C73">
        <w:rPr>
          <w:rFonts w:ascii="Arial Narrow" w:hAnsi="Arial Narrow" w:cs="Segoe UI"/>
          <w:color w:val="231F20"/>
          <w:w w:val="96"/>
          <w:sz w:val="24"/>
          <w:szCs w:val="24"/>
        </w:rPr>
        <w:t xml:space="preserve">is </w:t>
      </w:r>
      <w:r w:rsidR="00A552D3">
        <w:rPr>
          <w:rFonts w:ascii="Arial Narrow" w:hAnsi="Arial Narrow" w:cs="Segoe UI"/>
          <w:color w:val="231F20"/>
          <w:w w:val="96"/>
          <w:sz w:val="24"/>
          <w:szCs w:val="24"/>
        </w:rPr>
        <w:lastRenderedPageBreak/>
        <w:t xml:space="preserve">therefore </w:t>
      </w:r>
      <w:r w:rsidR="002B77CE">
        <w:rPr>
          <w:rFonts w:ascii="Arial Narrow" w:hAnsi="Arial Narrow" w:cs="Segoe UI"/>
          <w:color w:val="231F20"/>
          <w:w w:val="96"/>
          <w:sz w:val="24"/>
          <w:szCs w:val="24"/>
        </w:rPr>
        <w:t>i</w:t>
      </w:r>
      <w:r w:rsidR="00DF4D3C">
        <w:rPr>
          <w:rFonts w:ascii="Arial Narrow" w:hAnsi="Arial Narrow" w:cs="Segoe UI"/>
          <w:color w:val="231F20"/>
          <w:w w:val="96"/>
          <w:sz w:val="24"/>
          <w:szCs w:val="24"/>
        </w:rPr>
        <w:t xml:space="preserve">mportant </w:t>
      </w:r>
      <w:r w:rsidR="002B77CE">
        <w:rPr>
          <w:rFonts w:ascii="Arial Narrow" w:hAnsi="Arial Narrow" w:cs="Segoe UI"/>
          <w:color w:val="231F20"/>
          <w:w w:val="96"/>
          <w:sz w:val="24"/>
          <w:szCs w:val="24"/>
        </w:rPr>
        <w:t xml:space="preserve">to train healthcare workers so they can be empowered with skills to deal with workplace violence. </w:t>
      </w:r>
    </w:p>
    <w:p w:rsidR="00C642C1" w:rsidRPr="00AF1F3B" w:rsidRDefault="00F7603F" w:rsidP="00725319">
      <w:pPr>
        <w:autoSpaceDE w:val="0"/>
        <w:autoSpaceDN w:val="0"/>
        <w:adjustRightInd w:val="0"/>
        <w:spacing w:after="0" w:line="240" w:lineRule="auto"/>
        <w:rPr>
          <w:rFonts w:ascii="Arial Narrow" w:hAnsi="Arial Narrow" w:cs="Segoe UI"/>
          <w:color w:val="231F20"/>
          <w:w w:val="96"/>
          <w:sz w:val="24"/>
          <w:szCs w:val="24"/>
        </w:rPr>
      </w:pPr>
      <w:r w:rsidRPr="00AF1F3B">
        <w:rPr>
          <w:rFonts w:ascii="Arial Narrow" w:hAnsi="Arial Narrow" w:cs="Segoe UI"/>
          <w:color w:val="231F20"/>
          <w:w w:val="96"/>
          <w:sz w:val="24"/>
          <w:szCs w:val="24"/>
        </w:rPr>
        <w:tab/>
      </w:r>
      <w:r w:rsidRPr="00AF1F3B">
        <w:rPr>
          <w:rFonts w:ascii="Arial Narrow" w:hAnsi="Arial Narrow" w:cs="Segoe UI"/>
          <w:color w:val="231F20"/>
          <w:w w:val="96"/>
          <w:sz w:val="24"/>
          <w:szCs w:val="24"/>
        </w:rPr>
        <w:tab/>
      </w:r>
    </w:p>
    <w:p w:rsidR="00B148CB" w:rsidRPr="00751B2A" w:rsidRDefault="008E656A" w:rsidP="00DB1A95">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r w:rsidRPr="00AF1F3B">
        <w:rPr>
          <w:rFonts w:ascii="Arial Narrow" w:hAnsi="Arial Narrow" w:cs="Segoe UI"/>
          <w:color w:val="231F20"/>
          <w:w w:val="96"/>
          <w:sz w:val="24"/>
          <w:szCs w:val="24"/>
        </w:rPr>
        <w:t>With regard to further research, the findin</w:t>
      </w:r>
      <w:r w:rsidR="00417BC7">
        <w:rPr>
          <w:rFonts w:ascii="Arial Narrow" w:hAnsi="Arial Narrow" w:cs="Segoe UI"/>
          <w:color w:val="231F20"/>
          <w:w w:val="96"/>
          <w:sz w:val="24"/>
          <w:szCs w:val="24"/>
        </w:rPr>
        <w:t>gs from this study suggest that prospective</w:t>
      </w:r>
      <w:r w:rsidR="008540B0" w:rsidRPr="00AF1F3B">
        <w:rPr>
          <w:rFonts w:ascii="Arial Narrow" w:hAnsi="Arial Narrow" w:cs="Segoe UI"/>
          <w:color w:val="231F20"/>
          <w:w w:val="96"/>
          <w:sz w:val="24"/>
          <w:szCs w:val="24"/>
        </w:rPr>
        <w:t xml:space="preserve"> studies are needed to explore the</w:t>
      </w:r>
      <w:r w:rsidR="00417BC7">
        <w:rPr>
          <w:rFonts w:ascii="Arial Narrow" w:hAnsi="Arial Narrow" w:cs="Segoe UI"/>
          <w:color w:val="231F20"/>
          <w:w w:val="96"/>
          <w:sz w:val="24"/>
          <w:szCs w:val="24"/>
        </w:rPr>
        <w:t xml:space="preserve"> circumstances of the incidents, the profile of perpetrators, and </w:t>
      </w:r>
      <w:r w:rsidR="008540B0" w:rsidRPr="00AF1F3B">
        <w:rPr>
          <w:rFonts w:ascii="Arial Narrow" w:hAnsi="Arial Narrow" w:cs="Segoe UI"/>
          <w:color w:val="231F20"/>
          <w:w w:val="96"/>
          <w:sz w:val="24"/>
          <w:szCs w:val="24"/>
        </w:rPr>
        <w:t xml:space="preserve">reasons why </w:t>
      </w:r>
      <w:r w:rsidRPr="00AF1F3B">
        <w:rPr>
          <w:rFonts w:ascii="Arial Narrow" w:hAnsi="Arial Narrow" w:cs="Segoe UI"/>
          <w:color w:val="231F20"/>
          <w:w w:val="96"/>
          <w:sz w:val="24"/>
          <w:szCs w:val="24"/>
        </w:rPr>
        <w:t>a</w:t>
      </w:r>
      <w:r w:rsidR="008540B0" w:rsidRPr="00AF1F3B">
        <w:rPr>
          <w:rFonts w:ascii="Arial Narrow" w:hAnsi="Arial Narrow" w:cs="Segoe UI"/>
          <w:color w:val="231F20"/>
          <w:w w:val="96"/>
          <w:sz w:val="24"/>
          <w:szCs w:val="24"/>
        </w:rPr>
        <w:t xml:space="preserve">ssaults occur more or less at various health facilities and districts </w:t>
      </w:r>
      <w:r w:rsidR="008540B0" w:rsidRPr="00751B2A">
        <w:rPr>
          <w:rFonts w:ascii="Arial Narrow" w:hAnsi="Arial Narrow" w:cs="Segoe UI"/>
          <w:color w:val="231F20"/>
          <w:w w:val="96"/>
          <w:sz w:val="24"/>
          <w:szCs w:val="24"/>
        </w:rPr>
        <w:t>in the same province. Further studies are needed</w:t>
      </w:r>
      <w:r w:rsidRPr="00751B2A">
        <w:rPr>
          <w:rFonts w:ascii="Arial Narrow" w:hAnsi="Arial Narrow" w:cs="Segoe UI"/>
          <w:color w:val="231F20"/>
          <w:w w:val="96"/>
          <w:sz w:val="24"/>
          <w:szCs w:val="24"/>
        </w:rPr>
        <w:t xml:space="preserve"> </w:t>
      </w:r>
      <w:r w:rsidR="00E8415D" w:rsidRPr="00751B2A">
        <w:rPr>
          <w:rFonts w:ascii="Arial Narrow" w:hAnsi="Arial Narrow" w:cs="Segoe UI"/>
          <w:color w:val="231F20"/>
          <w:w w:val="96"/>
          <w:sz w:val="24"/>
          <w:szCs w:val="24"/>
        </w:rPr>
        <w:t xml:space="preserve">in order </w:t>
      </w:r>
      <w:r w:rsidRPr="00751B2A">
        <w:rPr>
          <w:rFonts w:ascii="Arial Narrow" w:hAnsi="Arial Narrow" w:cs="Segoe UI"/>
          <w:color w:val="231F20"/>
          <w:w w:val="96"/>
          <w:sz w:val="24"/>
          <w:szCs w:val="24"/>
        </w:rPr>
        <w:t>to establish the actual in</w:t>
      </w:r>
      <w:r w:rsidR="008540B0" w:rsidRPr="00751B2A">
        <w:rPr>
          <w:rFonts w:ascii="Arial Narrow" w:hAnsi="Arial Narrow" w:cs="Segoe UI"/>
          <w:color w:val="231F20"/>
          <w:w w:val="96"/>
          <w:sz w:val="24"/>
          <w:szCs w:val="24"/>
        </w:rPr>
        <w:t xml:space="preserve">cidence and prevalence of workplace violence in its many </w:t>
      </w:r>
      <w:r w:rsidR="00AF1F3B" w:rsidRPr="00751B2A">
        <w:rPr>
          <w:rFonts w:ascii="Arial Narrow" w:hAnsi="Arial Narrow" w:cs="Segoe UI"/>
          <w:color w:val="231F20"/>
          <w:w w:val="96"/>
          <w:sz w:val="24"/>
          <w:szCs w:val="24"/>
        </w:rPr>
        <w:t>forms as well as the</w:t>
      </w:r>
      <w:r w:rsidRPr="00751B2A">
        <w:rPr>
          <w:rFonts w:ascii="Arial Narrow" w:hAnsi="Arial Narrow" w:cs="Segoe UI"/>
          <w:color w:val="231F20"/>
          <w:w w:val="96"/>
          <w:sz w:val="24"/>
          <w:szCs w:val="24"/>
        </w:rPr>
        <w:t xml:space="preserve"> risk factors that could be target</w:t>
      </w:r>
      <w:r w:rsidR="00C8347C" w:rsidRPr="00751B2A">
        <w:rPr>
          <w:rFonts w:ascii="Arial Narrow" w:hAnsi="Arial Narrow" w:cs="Segoe UI"/>
          <w:color w:val="231F20"/>
          <w:w w:val="96"/>
          <w:sz w:val="24"/>
          <w:szCs w:val="24"/>
        </w:rPr>
        <w:t>ed with specific interventions.</w:t>
      </w:r>
      <w:r w:rsidR="00417BC7">
        <w:rPr>
          <w:rFonts w:ascii="Arial Narrow" w:hAnsi="Arial Narrow" w:cs="Segoe UI"/>
          <w:color w:val="231F20"/>
          <w:w w:val="96"/>
          <w:sz w:val="24"/>
          <w:szCs w:val="24"/>
        </w:rPr>
        <w:t xml:space="preserve"> Given the retrospective nature of this study, the above information could not be gathered.  </w:t>
      </w:r>
    </w:p>
    <w:p w:rsidR="00B148CB" w:rsidRPr="00751B2A" w:rsidRDefault="00B148CB" w:rsidP="00DB1A95">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AF1F3B" w:rsidRPr="00AF1F3B" w:rsidRDefault="00AF1F3B" w:rsidP="00614693">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r w:rsidRPr="00751B2A">
        <w:rPr>
          <w:rFonts w:ascii="Arial Narrow" w:hAnsi="Arial Narrow" w:cs="Segoe UI"/>
          <w:color w:val="231F20"/>
          <w:w w:val="96"/>
          <w:sz w:val="24"/>
          <w:szCs w:val="24"/>
        </w:rPr>
        <w:t xml:space="preserve">In conclusion, incident of assaults suffered by health care workers in Limpopo affected mainly nurses. These assaults involved </w:t>
      </w:r>
      <w:r w:rsidR="00CE497F">
        <w:rPr>
          <w:rFonts w:ascii="Arial Narrow" w:hAnsi="Arial Narrow" w:cs="Segoe UI"/>
          <w:color w:val="231F20"/>
          <w:w w:val="96"/>
          <w:sz w:val="24"/>
          <w:szCs w:val="24"/>
        </w:rPr>
        <w:t xml:space="preserve">mainly </w:t>
      </w:r>
      <w:r w:rsidRPr="00751B2A">
        <w:rPr>
          <w:rFonts w:ascii="Arial Narrow" w:hAnsi="Arial Narrow" w:cs="Segoe UI"/>
          <w:color w:val="231F20"/>
          <w:w w:val="96"/>
          <w:sz w:val="24"/>
          <w:szCs w:val="24"/>
        </w:rPr>
        <w:t>beatings and resulted in lost working days, injuries and 3% of deaths. Older health care workers were more affected than those younger than 40 years. Most of assaults occurred in Mopani district where the cases significantly increased</w:t>
      </w:r>
      <w:r w:rsidRPr="00AF1F3B">
        <w:rPr>
          <w:rFonts w:ascii="Arial Narrow" w:hAnsi="Arial Narrow" w:cs="Segoe UI"/>
          <w:color w:val="231F20"/>
          <w:w w:val="96"/>
          <w:sz w:val="24"/>
          <w:szCs w:val="24"/>
        </w:rPr>
        <w:t xml:space="preserve"> from 2007 to 2009. The above findings suggest that interventions are needed to reduce the occurrence of assaults directed to health care workers by patients.</w:t>
      </w:r>
    </w:p>
    <w:p w:rsidR="00614693" w:rsidRDefault="00614693" w:rsidP="00614693">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E37A1E" w:rsidRDefault="00E37A1E" w:rsidP="00614693">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BE4A6A" w:rsidRPr="00690012" w:rsidRDefault="00BE4A6A" w:rsidP="00614693">
      <w:pPr>
        <w:widowControl w:val="0"/>
        <w:autoSpaceDE w:val="0"/>
        <w:autoSpaceDN w:val="0"/>
        <w:adjustRightInd w:val="0"/>
        <w:spacing w:after="0" w:line="250" w:lineRule="exact"/>
        <w:ind w:left="1134"/>
        <w:jc w:val="both"/>
        <w:rPr>
          <w:rFonts w:ascii="Arial Narrow" w:hAnsi="Arial Narrow" w:cs="Segoe UI"/>
          <w:b/>
          <w:color w:val="231F20"/>
          <w:sz w:val="24"/>
          <w:szCs w:val="24"/>
        </w:rPr>
      </w:pPr>
    </w:p>
    <w:p w:rsidR="00DA75FD" w:rsidRPr="00690012" w:rsidRDefault="00DA75FD" w:rsidP="00DB1A95">
      <w:pPr>
        <w:widowControl w:val="0"/>
        <w:autoSpaceDE w:val="0"/>
        <w:autoSpaceDN w:val="0"/>
        <w:adjustRightInd w:val="0"/>
        <w:spacing w:after="0" w:line="250" w:lineRule="exact"/>
        <w:ind w:left="1134"/>
        <w:rPr>
          <w:rFonts w:ascii="Arial Narrow" w:hAnsi="Arial Narrow" w:cs="Segoe UI"/>
          <w:b/>
          <w:color w:val="231F20"/>
          <w:sz w:val="24"/>
          <w:szCs w:val="24"/>
        </w:rPr>
      </w:pPr>
      <w:r w:rsidRPr="00690012">
        <w:rPr>
          <w:rFonts w:ascii="Arial Narrow" w:hAnsi="Arial Narrow" w:cs="Segoe UI"/>
          <w:b/>
          <w:color w:val="231F20"/>
          <w:sz w:val="24"/>
          <w:szCs w:val="24"/>
        </w:rPr>
        <w:t>References</w:t>
      </w:r>
    </w:p>
    <w:p w:rsidR="00AE1D1F" w:rsidRDefault="00AE1D1F" w:rsidP="00AE1D1F">
      <w:pPr>
        <w:widowControl w:val="0"/>
        <w:autoSpaceDE w:val="0"/>
        <w:autoSpaceDN w:val="0"/>
        <w:adjustRightInd w:val="0"/>
        <w:spacing w:after="0" w:line="250" w:lineRule="exact"/>
        <w:ind w:left="1134"/>
        <w:jc w:val="both"/>
        <w:rPr>
          <w:rFonts w:ascii="Arial Narrow" w:hAnsi="Arial Narrow" w:cs="Segoe UI"/>
          <w:color w:val="231F20"/>
          <w:sz w:val="24"/>
          <w:szCs w:val="24"/>
        </w:rPr>
      </w:pPr>
    </w:p>
    <w:p w:rsidR="000F560D" w:rsidRPr="000F560D" w:rsidRDefault="00D820E5" w:rsidP="000F560D">
      <w:pPr>
        <w:widowControl w:val="0"/>
        <w:autoSpaceDE w:val="0"/>
        <w:autoSpaceDN w:val="0"/>
        <w:adjustRightInd w:val="0"/>
        <w:spacing w:after="0" w:line="250" w:lineRule="exact"/>
        <w:ind w:left="1134"/>
        <w:jc w:val="both"/>
        <w:rPr>
          <w:rFonts w:ascii="Arial Narrow" w:hAnsi="Arial Narrow" w:cs="Segoe UI"/>
          <w:i/>
          <w:color w:val="231F20"/>
          <w:w w:val="96"/>
          <w:sz w:val="24"/>
          <w:szCs w:val="24"/>
        </w:rPr>
      </w:pPr>
      <w:proofErr w:type="gramStart"/>
      <w:r w:rsidRPr="00B8746E">
        <w:rPr>
          <w:rFonts w:ascii="Arial Narrow" w:hAnsi="Arial Narrow" w:cs="Segoe UI"/>
          <w:color w:val="231F20"/>
          <w:w w:val="96"/>
          <w:sz w:val="24"/>
          <w:szCs w:val="24"/>
        </w:rPr>
        <w:t>Abdel-</w:t>
      </w:r>
      <w:proofErr w:type="spellStart"/>
      <w:r w:rsidRPr="00B8746E">
        <w:rPr>
          <w:rFonts w:ascii="Arial Narrow" w:hAnsi="Arial Narrow" w:cs="Segoe UI"/>
          <w:color w:val="231F20"/>
          <w:w w:val="96"/>
          <w:sz w:val="24"/>
          <w:szCs w:val="24"/>
        </w:rPr>
        <w:t>Hady</w:t>
      </w:r>
      <w:proofErr w:type="spellEnd"/>
      <w:r w:rsidRPr="00B8746E">
        <w:rPr>
          <w:rFonts w:ascii="Arial Narrow" w:hAnsi="Arial Narrow" w:cs="Segoe UI"/>
          <w:color w:val="231F20"/>
          <w:w w:val="96"/>
          <w:sz w:val="24"/>
          <w:szCs w:val="24"/>
        </w:rPr>
        <w:t xml:space="preserve"> El-</w:t>
      </w:r>
      <w:proofErr w:type="spellStart"/>
      <w:r w:rsidRPr="00B8746E">
        <w:rPr>
          <w:rFonts w:ascii="Arial Narrow" w:hAnsi="Arial Narrow" w:cs="Segoe UI"/>
          <w:color w:val="231F20"/>
          <w:w w:val="96"/>
          <w:sz w:val="24"/>
          <w:szCs w:val="24"/>
        </w:rPr>
        <w:t>Gilany</w:t>
      </w:r>
      <w:proofErr w:type="spellEnd"/>
      <w:r w:rsidRPr="00B8746E">
        <w:rPr>
          <w:rFonts w:ascii="Arial Narrow" w:hAnsi="Arial Narrow" w:cs="Segoe UI"/>
          <w:color w:val="231F20"/>
          <w:w w:val="96"/>
          <w:sz w:val="24"/>
          <w:szCs w:val="24"/>
        </w:rPr>
        <w:t>, Adel El-</w:t>
      </w:r>
      <w:proofErr w:type="spellStart"/>
      <w:r w:rsidRPr="00B8746E">
        <w:rPr>
          <w:rFonts w:ascii="Arial Narrow" w:hAnsi="Arial Narrow" w:cs="Segoe UI"/>
          <w:color w:val="231F20"/>
          <w:w w:val="96"/>
          <w:sz w:val="24"/>
          <w:szCs w:val="24"/>
        </w:rPr>
        <w:t>Wehady</w:t>
      </w:r>
      <w:proofErr w:type="spellEnd"/>
      <w:r w:rsidRPr="00B8746E">
        <w:rPr>
          <w:rFonts w:ascii="Arial Narrow" w:hAnsi="Arial Narrow" w:cs="Segoe UI"/>
          <w:color w:val="231F20"/>
          <w:w w:val="96"/>
          <w:sz w:val="24"/>
          <w:szCs w:val="24"/>
        </w:rPr>
        <w:t xml:space="preserve">, </w:t>
      </w:r>
      <w:proofErr w:type="spellStart"/>
      <w:r w:rsidRPr="00B8746E">
        <w:rPr>
          <w:rFonts w:ascii="Arial Narrow" w:hAnsi="Arial Narrow" w:cs="Segoe UI"/>
          <w:color w:val="231F20"/>
          <w:w w:val="96"/>
          <w:sz w:val="24"/>
          <w:szCs w:val="24"/>
        </w:rPr>
        <w:t>Mostafa</w:t>
      </w:r>
      <w:proofErr w:type="spellEnd"/>
      <w:r w:rsidRPr="00B8746E">
        <w:rPr>
          <w:rFonts w:ascii="Arial Narrow" w:hAnsi="Arial Narrow" w:cs="Segoe UI"/>
          <w:color w:val="231F20"/>
          <w:w w:val="96"/>
          <w:sz w:val="24"/>
          <w:szCs w:val="24"/>
        </w:rPr>
        <w:t xml:space="preserve"> </w:t>
      </w:r>
      <w:proofErr w:type="spellStart"/>
      <w:r w:rsidRPr="00B8746E">
        <w:rPr>
          <w:rFonts w:ascii="Arial Narrow" w:hAnsi="Arial Narrow" w:cs="Segoe UI"/>
          <w:color w:val="231F20"/>
          <w:w w:val="96"/>
          <w:sz w:val="24"/>
          <w:szCs w:val="24"/>
        </w:rPr>
        <w:t>Amr</w:t>
      </w:r>
      <w:proofErr w:type="spellEnd"/>
      <w:r w:rsidRPr="00B8746E">
        <w:rPr>
          <w:rFonts w:ascii="Arial Narrow" w:hAnsi="Arial Narrow" w:cs="Segoe UI"/>
          <w:color w:val="231F20"/>
          <w:w w:val="96"/>
          <w:sz w:val="24"/>
          <w:szCs w:val="24"/>
        </w:rPr>
        <w:t>.</w:t>
      </w:r>
      <w:proofErr w:type="gramEnd"/>
      <w:r w:rsidRPr="00B8746E">
        <w:rPr>
          <w:rFonts w:ascii="Arial Narrow" w:hAnsi="Arial Narrow" w:cs="Segoe UI"/>
          <w:color w:val="231F20"/>
          <w:w w:val="96"/>
          <w:sz w:val="24"/>
          <w:szCs w:val="24"/>
        </w:rPr>
        <w:t xml:space="preserve"> Violence </w:t>
      </w:r>
      <w:proofErr w:type="gramStart"/>
      <w:r w:rsidRPr="00B8746E">
        <w:rPr>
          <w:rFonts w:ascii="Arial Narrow" w:hAnsi="Arial Narrow" w:cs="Segoe UI"/>
          <w:color w:val="231F20"/>
          <w:w w:val="96"/>
          <w:sz w:val="24"/>
          <w:szCs w:val="24"/>
        </w:rPr>
        <w:t>Against</w:t>
      </w:r>
      <w:proofErr w:type="gramEnd"/>
      <w:r w:rsidRPr="00B8746E">
        <w:rPr>
          <w:rFonts w:ascii="Arial Narrow" w:hAnsi="Arial Narrow" w:cs="Segoe UI"/>
          <w:color w:val="231F20"/>
          <w:w w:val="96"/>
          <w:sz w:val="24"/>
          <w:szCs w:val="24"/>
        </w:rPr>
        <w:t xml:space="preserve"> Primary Health Care Workers in Al-</w:t>
      </w:r>
      <w:proofErr w:type="spellStart"/>
      <w:r w:rsidRPr="00B8746E">
        <w:rPr>
          <w:rFonts w:ascii="Arial Narrow" w:hAnsi="Arial Narrow" w:cs="Segoe UI"/>
          <w:color w:val="231F20"/>
          <w:w w:val="96"/>
          <w:sz w:val="24"/>
          <w:szCs w:val="24"/>
        </w:rPr>
        <w:t>Hassa</w:t>
      </w:r>
      <w:proofErr w:type="spellEnd"/>
      <w:r w:rsidRPr="00B8746E">
        <w:rPr>
          <w:rFonts w:ascii="Arial Narrow" w:hAnsi="Arial Narrow" w:cs="Segoe UI"/>
          <w:color w:val="231F20"/>
          <w:w w:val="96"/>
          <w:sz w:val="24"/>
          <w:szCs w:val="24"/>
        </w:rPr>
        <w:t xml:space="preserve">, Saudi Arabia. </w:t>
      </w:r>
      <w:proofErr w:type="gramStart"/>
      <w:r w:rsidR="000F560D" w:rsidRPr="000F560D">
        <w:rPr>
          <w:rFonts w:ascii="Arial Narrow" w:hAnsi="Arial Narrow" w:cs="Segoe UI"/>
          <w:i/>
          <w:color w:val="231F20"/>
          <w:w w:val="96"/>
          <w:sz w:val="24"/>
          <w:szCs w:val="24"/>
        </w:rPr>
        <w:t xml:space="preserve">J </w:t>
      </w:r>
      <w:proofErr w:type="spellStart"/>
      <w:r w:rsidR="000F560D" w:rsidRPr="000F560D">
        <w:rPr>
          <w:rFonts w:ascii="Arial Narrow" w:hAnsi="Arial Narrow" w:cs="Segoe UI"/>
          <w:i/>
          <w:color w:val="231F20"/>
          <w:w w:val="96"/>
          <w:sz w:val="24"/>
          <w:szCs w:val="24"/>
        </w:rPr>
        <w:t>Interpers</w:t>
      </w:r>
      <w:proofErr w:type="spellEnd"/>
      <w:r w:rsidR="000F560D" w:rsidRPr="000F560D">
        <w:rPr>
          <w:rFonts w:ascii="Arial Narrow" w:hAnsi="Arial Narrow" w:cs="Segoe UI"/>
          <w:i/>
          <w:color w:val="231F20"/>
          <w:w w:val="96"/>
          <w:sz w:val="24"/>
          <w:szCs w:val="24"/>
        </w:rPr>
        <w:t xml:space="preserve"> Violence.</w:t>
      </w:r>
      <w:proofErr w:type="gramEnd"/>
      <w:r w:rsidR="000F560D" w:rsidRPr="000F560D">
        <w:rPr>
          <w:rFonts w:ascii="Arial Narrow" w:hAnsi="Arial Narrow" w:cs="Segoe UI"/>
          <w:i/>
          <w:color w:val="231F20"/>
          <w:w w:val="96"/>
          <w:sz w:val="24"/>
          <w:szCs w:val="24"/>
        </w:rPr>
        <w:t xml:space="preserve"> 2010 Apr</w:t>
      </w:r>
      <w:proofErr w:type="gramStart"/>
      <w:r w:rsidR="000F560D" w:rsidRPr="000F560D">
        <w:rPr>
          <w:rFonts w:ascii="Arial Narrow" w:hAnsi="Arial Narrow" w:cs="Segoe UI"/>
          <w:i/>
          <w:color w:val="231F20"/>
          <w:w w:val="96"/>
          <w:sz w:val="24"/>
          <w:szCs w:val="24"/>
        </w:rPr>
        <w:t>;</w:t>
      </w:r>
      <w:r w:rsidR="000F560D" w:rsidRPr="000F560D">
        <w:rPr>
          <w:rFonts w:ascii="Arial Narrow" w:hAnsi="Arial Narrow" w:cs="Segoe UI"/>
          <w:b/>
          <w:i/>
          <w:color w:val="231F20"/>
          <w:w w:val="96"/>
          <w:sz w:val="24"/>
          <w:szCs w:val="24"/>
        </w:rPr>
        <w:t>25</w:t>
      </w:r>
      <w:proofErr w:type="gramEnd"/>
      <w:r w:rsidR="000F560D" w:rsidRPr="000F560D">
        <w:rPr>
          <w:rFonts w:ascii="Arial Narrow" w:hAnsi="Arial Narrow" w:cs="Segoe UI"/>
          <w:i/>
          <w:color w:val="231F20"/>
          <w:w w:val="96"/>
          <w:sz w:val="24"/>
          <w:szCs w:val="24"/>
        </w:rPr>
        <w:t xml:space="preserve">(4):716-34. </w:t>
      </w:r>
      <w:proofErr w:type="spellStart"/>
      <w:r w:rsidR="000F560D" w:rsidRPr="000F560D">
        <w:rPr>
          <w:rFonts w:ascii="Arial Narrow" w:hAnsi="Arial Narrow" w:cs="Segoe UI"/>
          <w:i/>
          <w:color w:val="231F20"/>
          <w:w w:val="96"/>
          <w:sz w:val="24"/>
          <w:szCs w:val="24"/>
        </w:rPr>
        <w:t>Epub</w:t>
      </w:r>
      <w:proofErr w:type="spellEnd"/>
      <w:r w:rsidR="000F560D" w:rsidRPr="000F560D">
        <w:rPr>
          <w:rFonts w:ascii="Arial Narrow" w:hAnsi="Arial Narrow" w:cs="Segoe UI"/>
          <w:i/>
          <w:color w:val="231F20"/>
          <w:w w:val="96"/>
          <w:sz w:val="24"/>
          <w:szCs w:val="24"/>
        </w:rPr>
        <w:t xml:space="preserve"> 2009 Jun 3.</w:t>
      </w:r>
    </w:p>
    <w:p w:rsidR="000F560D" w:rsidRPr="000F560D" w:rsidRDefault="000F560D" w:rsidP="000F560D">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D820E5" w:rsidRPr="00B8746E" w:rsidRDefault="00812BDD" w:rsidP="00D820E5">
      <w:pPr>
        <w:widowControl w:val="0"/>
        <w:autoSpaceDE w:val="0"/>
        <w:autoSpaceDN w:val="0"/>
        <w:adjustRightInd w:val="0"/>
        <w:spacing w:after="0" w:line="250" w:lineRule="exact"/>
        <w:ind w:left="1134"/>
        <w:jc w:val="both"/>
        <w:rPr>
          <w:rFonts w:ascii="Arial Narrow" w:hAnsi="Arial Narrow" w:cs="Segoe UI"/>
          <w:i/>
          <w:color w:val="231F20"/>
          <w:w w:val="96"/>
          <w:sz w:val="24"/>
          <w:szCs w:val="24"/>
        </w:rPr>
      </w:pPr>
      <w:proofErr w:type="spellStart"/>
      <w:proofErr w:type="gramStart"/>
      <w:r w:rsidRPr="00B8746E">
        <w:rPr>
          <w:rFonts w:ascii="Arial Narrow" w:hAnsi="Arial Narrow" w:cs="Segoe UI"/>
          <w:color w:val="231F20"/>
          <w:w w:val="96"/>
          <w:sz w:val="24"/>
          <w:szCs w:val="24"/>
        </w:rPr>
        <w:t>Adib</w:t>
      </w:r>
      <w:proofErr w:type="spellEnd"/>
      <w:r w:rsidRPr="00B8746E">
        <w:rPr>
          <w:rFonts w:ascii="Arial Narrow" w:hAnsi="Arial Narrow" w:cs="Segoe UI"/>
          <w:color w:val="231F20"/>
          <w:w w:val="96"/>
          <w:sz w:val="24"/>
          <w:szCs w:val="24"/>
        </w:rPr>
        <w:t xml:space="preserve"> SM, Al-</w:t>
      </w:r>
      <w:proofErr w:type="spellStart"/>
      <w:r w:rsidRPr="00B8746E">
        <w:rPr>
          <w:rFonts w:ascii="Arial Narrow" w:hAnsi="Arial Narrow" w:cs="Segoe UI"/>
          <w:color w:val="231F20"/>
          <w:w w:val="96"/>
          <w:sz w:val="24"/>
          <w:szCs w:val="24"/>
        </w:rPr>
        <w:t>Shatti</w:t>
      </w:r>
      <w:proofErr w:type="spellEnd"/>
      <w:r w:rsidRPr="00B8746E">
        <w:rPr>
          <w:rFonts w:ascii="Arial Narrow" w:hAnsi="Arial Narrow" w:cs="Segoe UI"/>
          <w:color w:val="231F20"/>
          <w:w w:val="96"/>
          <w:sz w:val="24"/>
          <w:szCs w:val="24"/>
        </w:rPr>
        <w:t xml:space="preserve"> AK, Kamal S, El-</w:t>
      </w:r>
      <w:proofErr w:type="spellStart"/>
      <w:r w:rsidRPr="00B8746E">
        <w:rPr>
          <w:rFonts w:ascii="Arial Narrow" w:hAnsi="Arial Narrow" w:cs="Segoe UI"/>
          <w:color w:val="231F20"/>
          <w:w w:val="96"/>
          <w:sz w:val="24"/>
          <w:szCs w:val="24"/>
        </w:rPr>
        <w:t>Gerges</w:t>
      </w:r>
      <w:proofErr w:type="spellEnd"/>
      <w:r w:rsidRPr="00B8746E">
        <w:rPr>
          <w:rFonts w:ascii="Arial Narrow" w:hAnsi="Arial Narrow" w:cs="Segoe UI"/>
          <w:color w:val="231F20"/>
          <w:w w:val="96"/>
          <w:sz w:val="24"/>
          <w:szCs w:val="24"/>
        </w:rPr>
        <w:t xml:space="preserve"> N, Al-</w:t>
      </w:r>
      <w:proofErr w:type="spellStart"/>
      <w:r w:rsidRPr="00B8746E">
        <w:rPr>
          <w:rFonts w:ascii="Arial Narrow" w:hAnsi="Arial Narrow" w:cs="Segoe UI"/>
          <w:color w:val="231F20"/>
          <w:w w:val="96"/>
          <w:sz w:val="24"/>
          <w:szCs w:val="24"/>
        </w:rPr>
        <w:t>Raqem</w:t>
      </w:r>
      <w:proofErr w:type="spellEnd"/>
      <w:r w:rsidRPr="00B8746E">
        <w:rPr>
          <w:rFonts w:ascii="Arial Narrow" w:hAnsi="Arial Narrow" w:cs="Segoe UI"/>
          <w:color w:val="231F20"/>
          <w:w w:val="96"/>
          <w:sz w:val="24"/>
          <w:szCs w:val="24"/>
        </w:rPr>
        <w:t xml:space="preserve"> M. Violence against nurses in healthcare facilities in Kuwait</w:t>
      </w:r>
      <w:r w:rsidRPr="00B8746E">
        <w:rPr>
          <w:rFonts w:ascii="Arial Narrow" w:hAnsi="Arial Narrow" w:cs="Segoe UI"/>
          <w:i/>
          <w:color w:val="231F20"/>
          <w:w w:val="96"/>
          <w:sz w:val="24"/>
          <w:szCs w:val="24"/>
        </w:rPr>
        <w:t>.</w:t>
      </w:r>
      <w:proofErr w:type="gramEnd"/>
      <w:r w:rsidRPr="00B8746E">
        <w:rPr>
          <w:rFonts w:ascii="Arial Narrow" w:hAnsi="Arial Narrow" w:cs="Segoe UI"/>
          <w:i/>
          <w:color w:val="231F20"/>
          <w:w w:val="96"/>
          <w:sz w:val="24"/>
          <w:szCs w:val="24"/>
        </w:rPr>
        <w:t xml:space="preserve"> </w:t>
      </w:r>
      <w:proofErr w:type="spellStart"/>
      <w:r w:rsidRPr="00B8746E">
        <w:rPr>
          <w:rFonts w:ascii="Arial Narrow" w:hAnsi="Arial Narrow" w:cs="Segoe UI"/>
          <w:i/>
          <w:color w:val="231F20"/>
          <w:w w:val="96"/>
          <w:sz w:val="24"/>
          <w:szCs w:val="24"/>
        </w:rPr>
        <w:t>Int</w:t>
      </w:r>
      <w:proofErr w:type="spellEnd"/>
      <w:r w:rsidRPr="00B8746E">
        <w:rPr>
          <w:rFonts w:ascii="Arial Narrow" w:hAnsi="Arial Narrow" w:cs="Segoe UI"/>
          <w:i/>
          <w:color w:val="231F20"/>
          <w:w w:val="96"/>
          <w:sz w:val="24"/>
          <w:szCs w:val="24"/>
        </w:rPr>
        <w:t xml:space="preserve"> J </w:t>
      </w:r>
      <w:proofErr w:type="spellStart"/>
      <w:r w:rsidRPr="00B8746E">
        <w:rPr>
          <w:rFonts w:ascii="Arial Narrow" w:hAnsi="Arial Narrow" w:cs="Segoe UI"/>
          <w:i/>
          <w:color w:val="231F20"/>
          <w:w w:val="96"/>
          <w:sz w:val="24"/>
          <w:szCs w:val="24"/>
        </w:rPr>
        <w:t>Nurs</w:t>
      </w:r>
      <w:proofErr w:type="spellEnd"/>
      <w:r w:rsidRPr="00B8746E">
        <w:rPr>
          <w:rFonts w:ascii="Arial Narrow" w:hAnsi="Arial Narrow" w:cs="Segoe UI"/>
          <w:i/>
          <w:color w:val="231F20"/>
          <w:w w:val="96"/>
          <w:sz w:val="24"/>
          <w:szCs w:val="24"/>
        </w:rPr>
        <w:t xml:space="preserve"> Stud. 2002 May</w:t>
      </w:r>
      <w:proofErr w:type="gramStart"/>
      <w:r w:rsidRPr="00B8746E">
        <w:rPr>
          <w:rFonts w:ascii="Arial Narrow" w:hAnsi="Arial Narrow" w:cs="Segoe UI"/>
          <w:i/>
          <w:color w:val="231F20"/>
          <w:w w:val="96"/>
          <w:sz w:val="24"/>
          <w:szCs w:val="24"/>
        </w:rPr>
        <w:t>;</w:t>
      </w:r>
      <w:r w:rsidRPr="00B8746E">
        <w:rPr>
          <w:rFonts w:ascii="Arial Narrow" w:hAnsi="Arial Narrow" w:cs="Segoe UI"/>
          <w:b/>
          <w:i/>
          <w:color w:val="231F20"/>
          <w:w w:val="96"/>
          <w:sz w:val="24"/>
          <w:szCs w:val="24"/>
        </w:rPr>
        <w:t>39</w:t>
      </w:r>
      <w:proofErr w:type="gramEnd"/>
      <w:r w:rsidRPr="00B8746E">
        <w:rPr>
          <w:rFonts w:ascii="Arial Narrow" w:hAnsi="Arial Narrow" w:cs="Segoe UI"/>
          <w:i/>
          <w:color w:val="231F20"/>
          <w:w w:val="96"/>
          <w:sz w:val="24"/>
          <w:szCs w:val="24"/>
        </w:rPr>
        <w:t>(4):469-78.</w:t>
      </w:r>
    </w:p>
    <w:p w:rsidR="00812BDD" w:rsidRPr="00B8746E" w:rsidRDefault="00812BDD" w:rsidP="00D820E5">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D820E5" w:rsidRPr="00B8746E" w:rsidRDefault="00D820E5" w:rsidP="00D820E5">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roofErr w:type="spellStart"/>
      <w:r w:rsidRPr="00B8746E">
        <w:rPr>
          <w:rFonts w:ascii="Arial Narrow" w:hAnsi="Arial Narrow" w:cs="Segoe UI"/>
          <w:color w:val="231F20"/>
          <w:w w:val="96"/>
          <w:sz w:val="24"/>
          <w:szCs w:val="24"/>
        </w:rPr>
        <w:t>Arnetz</w:t>
      </w:r>
      <w:proofErr w:type="spellEnd"/>
      <w:r w:rsidRPr="00B8746E">
        <w:rPr>
          <w:rFonts w:ascii="Arial Narrow" w:hAnsi="Arial Narrow" w:cs="Segoe UI"/>
          <w:color w:val="231F20"/>
          <w:w w:val="96"/>
          <w:sz w:val="24"/>
          <w:szCs w:val="24"/>
        </w:rPr>
        <w:t xml:space="preserve">, J. E., </w:t>
      </w:r>
      <w:proofErr w:type="spellStart"/>
      <w:r w:rsidRPr="00B8746E">
        <w:rPr>
          <w:rFonts w:ascii="Arial Narrow" w:hAnsi="Arial Narrow" w:cs="Segoe UI"/>
          <w:color w:val="231F20"/>
          <w:w w:val="96"/>
          <w:sz w:val="24"/>
          <w:szCs w:val="24"/>
        </w:rPr>
        <w:t>Arnetz</w:t>
      </w:r>
      <w:proofErr w:type="spellEnd"/>
      <w:r w:rsidRPr="00B8746E">
        <w:rPr>
          <w:rFonts w:ascii="Arial Narrow" w:hAnsi="Arial Narrow" w:cs="Segoe UI"/>
          <w:color w:val="231F20"/>
          <w:w w:val="96"/>
          <w:sz w:val="24"/>
          <w:szCs w:val="24"/>
        </w:rPr>
        <w:t xml:space="preserve"> B. Violence towards health care staff and possible effects on the quality of patient care. </w:t>
      </w:r>
      <w:r w:rsidRPr="00B8746E">
        <w:rPr>
          <w:rFonts w:ascii="Arial Narrow" w:hAnsi="Arial Narrow" w:cs="Segoe UI"/>
          <w:i/>
          <w:color w:val="231F20"/>
          <w:w w:val="96"/>
          <w:sz w:val="24"/>
          <w:szCs w:val="24"/>
        </w:rPr>
        <w:t>Social Science and Medicine 2001</w:t>
      </w:r>
      <w:proofErr w:type="gramStart"/>
      <w:r w:rsidRPr="00B8746E">
        <w:rPr>
          <w:rFonts w:ascii="Arial Narrow" w:hAnsi="Arial Narrow" w:cs="Segoe UI"/>
          <w:i/>
          <w:color w:val="231F20"/>
          <w:w w:val="96"/>
          <w:sz w:val="24"/>
          <w:szCs w:val="24"/>
        </w:rPr>
        <w:t>;</w:t>
      </w:r>
      <w:r w:rsidRPr="00B8746E">
        <w:rPr>
          <w:rFonts w:ascii="Arial Narrow" w:hAnsi="Arial Narrow" w:cs="Segoe UI"/>
          <w:b/>
          <w:i/>
          <w:color w:val="231F20"/>
          <w:w w:val="96"/>
          <w:sz w:val="24"/>
          <w:szCs w:val="24"/>
        </w:rPr>
        <w:t>52</w:t>
      </w:r>
      <w:r w:rsidRPr="00B8746E">
        <w:rPr>
          <w:rFonts w:ascii="Arial Narrow" w:hAnsi="Arial Narrow" w:cs="Segoe UI"/>
          <w:i/>
          <w:color w:val="231F20"/>
          <w:w w:val="96"/>
          <w:sz w:val="24"/>
          <w:szCs w:val="24"/>
        </w:rPr>
        <w:t>:417</w:t>
      </w:r>
      <w:proofErr w:type="gramEnd"/>
      <w:r w:rsidRPr="00B8746E">
        <w:rPr>
          <w:rFonts w:ascii="Arial Narrow" w:hAnsi="Arial Narrow" w:cs="Segoe UI"/>
          <w:i/>
          <w:color w:val="231F20"/>
          <w:w w:val="96"/>
          <w:sz w:val="24"/>
          <w:szCs w:val="24"/>
        </w:rPr>
        <w:t>-427</w:t>
      </w:r>
      <w:r w:rsidRPr="00B8746E">
        <w:rPr>
          <w:rFonts w:ascii="Arial Narrow" w:hAnsi="Arial Narrow" w:cs="Segoe UI"/>
          <w:color w:val="231F20"/>
          <w:w w:val="96"/>
          <w:sz w:val="24"/>
          <w:szCs w:val="24"/>
        </w:rPr>
        <w:t>.</w:t>
      </w:r>
    </w:p>
    <w:p w:rsidR="00D820E5" w:rsidRPr="00B8746E" w:rsidRDefault="00D820E5" w:rsidP="00D820E5">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D820E5" w:rsidRPr="00B8746E" w:rsidRDefault="003645F9" w:rsidP="00D820E5">
      <w:pPr>
        <w:widowControl w:val="0"/>
        <w:autoSpaceDE w:val="0"/>
        <w:autoSpaceDN w:val="0"/>
        <w:adjustRightInd w:val="0"/>
        <w:spacing w:after="0" w:line="250" w:lineRule="exact"/>
        <w:ind w:left="1134"/>
        <w:jc w:val="both"/>
        <w:rPr>
          <w:rFonts w:ascii="Arial Narrow" w:hAnsi="Arial Narrow" w:cs="Segoe UI"/>
          <w:i/>
          <w:color w:val="231F20"/>
          <w:w w:val="96"/>
          <w:sz w:val="24"/>
          <w:szCs w:val="24"/>
        </w:rPr>
      </w:pPr>
      <w:proofErr w:type="spellStart"/>
      <w:r w:rsidRPr="00B8746E">
        <w:rPr>
          <w:rFonts w:ascii="Arial Narrow" w:hAnsi="Arial Narrow" w:cs="Segoe UI"/>
          <w:color w:val="231F20"/>
          <w:w w:val="96"/>
          <w:sz w:val="24"/>
          <w:szCs w:val="24"/>
        </w:rPr>
        <w:t>Celil</w:t>
      </w:r>
      <w:proofErr w:type="spellEnd"/>
      <w:r w:rsidRPr="00B8746E">
        <w:rPr>
          <w:rFonts w:ascii="Arial Narrow" w:hAnsi="Arial Narrow" w:cs="Segoe UI"/>
          <w:color w:val="231F20"/>
          <w:w w:val="96"/>
          <w:sz w:val="24"/>
          <w:szCs w:val="24"/>
        </w:rPr>
        <w:t xml:space="preserve">, </w:t>
      </w:r>
      <w:r w:rsidR="00D820E5" w:rsidRPr="00B8746E">
        <w:rPr>
          <w:rFonts w:ascii="Arial Narrow" w:hAnsi="Arial Narrow" w:cs="Segoe UI"/>
          <w:color w:val="231F20"/>
          <w:w w:val="96"/>
          <w:sz w:val="24"/>
          <w:szCs w:val="24"/>
        </w:rPr>
        <w:t xml:space="preserve">S. S., </w:t>
      </w:r>
      <w:proofErr w:type="spellStart"/>
      <w:r w:rsidR="00D820E5" w:rsidRPr="00B8746E">
        <w:rPr>
          <w:rFonts w:ascii="Arial Narrow" w:hAnsi="Arial Narrow" w:cs="Segoe UI"/>
          <w:color w:val="231F20"/>
          <w:w w:val="96"/>
          <w:sz w:val="24"/>
          <w:szCs w:val="24"/>
        </w:rPr>
        <w:t>Celik</w:t>
      </w:r>
      <w:proofErr w:type="spellEnd"/>
      <w:r w:rsidR="00D820E5" w:rsidRPr="00B8746E">
        <w:rPr>
          <w:rFonts w:ascii="Arial Narrow" w:hAnsi="Arial Narrow" w:cs="Segoe UI"/>
          <w:color w:val="231F20"/>
          <w:w w:val="96"/>
          <w:sz w:val="24"/>
          <w:szCs w:val="24"/>
        </w:rPr>
        <w:t xml:space="preserve">, Y., </w:t>
      </w:r>
      <w:proofErr w:type="spellStart"/>
      <w:r w:rsidR="00D820E5" w:rsidRPr="00B8746E">
        <w:rPr>
          <w:rFonts w:ascii="Arial Narrow" w:hAnsi="Arial Narrow" w:cs="Segoe UI"/>
          <w:color w:val="231F20"/>
          <w:w w:val="96"/>
          <w:sz w:val="24"/>
          <w:szCs w:val="24"/>
        </w:rPr>
        <w:t>Agirbas</w:t>
      </w:r>
      <w:proofErr w:type="spellEnd"/>
      <w:r w:rsidR="00D820E5" w:rsidRPr="00B8746E">
        <w:rPr>
          <w:rFonts w:ascii="Arial Narrow" w:hAnsi="Arial Narrow" w:cs="Segoe UI"/>
          <w:color w:val="231F20"/>
          <w:w w:val="96"/>
          <w:sz w:val="24"/>
          <w:szCs w:val="24"/>
        </w:rPr>
        <w:t>, I.</w:t>
      </w:r>
      <w:proofErr w:type="gramStart"/>
      <w:r w:rsidR="00D820E5" w:rsidRPr="00B8746E">
        <w:rPr>
          <w:rFonts w:ascii="Arial Narrow" w:hAnsi="Arial Narrow" w:cs="Segoe UI"/>
          <w:color w:val="231F20"/>
          <w:w w:val="96"/>
          <w:sz w:val="24"/>
          <w:szCs w:val="24"/>
        </w:rPr>
        <w:t xml:space="preserve">,  </w:t>
      </w:r>
      <w:proofErr w:type="spellStart"/>
      <w:r w:rsidR="00D820E5" w:rsidRPr="00B8746E">
        <w:rPr>
          <w:rFonts w:ascii="Arial Narrow" w:hAnsi="Arial Narrow" w:cs="Segoe UI"/>
          <w:color w:val="231F20"/>
          <w:w w:val="96"/>
          <w:sz w:val="24"/>
          <w:szCs w:val="24"/>
        </w:rPr>
        <w:t>Ugurluoglu</w:t>
      </w:r>
      <w:proofErr w:type="spellEnd"/>
      <w:proofErr w:type="gramEnd"/>
      <w:r w:rsidR="00D820E5" w:rsidRPr="00B8746E">
        <w:rPr>
          <w:rFonts w:ascii="Arial Narrow" w:hAnsi="Arial Narrow" w:cs="Segoe UI"/>
          <w:color w:val="231F20"/>
          <w:w w:val="96"/>
          <w:sz w:val="24"/>
          <w:szCs w:val="24"/>
        </w:rPr>
        <w:t>, O</w:t>
      </w:r>
      <w:r w:rsidRPr="00B8746E">
        <w:rPr>
          <w:rFonts w:ascii="Arial Narrow" w:hAnsi="Arial Narrow" w:cs="Segoe UI"/>
          <w:color w:val="231F20"/>
          <w:w w:val="96"/>
          <w:sz w:val="24"/>
          <w:szCs w:val="24"/>
        </w:rPr>
        <w:t>. Verbal and physical abuse against</w:t>
      </w:r>
      <w:r w:rsidR="00D820E5" w:rsidRPr="00B8746E">
        <w:rPr>
          <w:rFonts w:ascii="Arial Narrow" w:hAnsi="Arial Narrow" w:cs="Segoe UI"/>
          <w:color w:val="231F20"/>
          <w:w w:val="96"/>
          <w:sz w:val="24"/>
          <w:szCs w:val="24"/>
        </w:rPr>
        <w:t xml:space="preserve"> </w:t>
      </w:r>
      <w:r w:rsidRPr="00B8746E">
        <w:rPr>
          <w:rFonts w:ascii="Arial Narrow" w:hAnsi="Arial Narrow" w:cs="Segoe UI"/>
          <w:color w:val="231F20"/>
          <w:w w:val="96"/>
          <w:sz w:val="24"/>
          <w:szCs w:val="24"/>
        </w:rPr>
        <w:t>nurses in Turke</w:t>
      </w:r>
      <w:r w:rsidR="00D820E5" w:rsidRPr="00B8746E">
        <w:rPr>
          <w:rFonts w:ascii="Arial Narrow" w:hAnsi="Arial Narrow" w:cs="Segoe UI"/>
          <w:color w:val="231F20"/>
          <w:w w:val="96"/>
          <w:sz w:val="24"/>
          <w:szCs w:val="24"/>
        </w:rPr>
        <w:t xml:space="preserve">y. </w:t>
      </w:r>
      <w:r w:rsidR="00D820E5" w:rsidRPr="00B8746E">
        <w:rPr>
          <w:rFonts w:ascii="Arial Narrow" w:hAnsi="Arial Narrow" w:cs="Segoe UI"/>
          <w:i/>
          <w:color w:val="231F20"/>
          <w:w w:val="96"/>
          <w:sz w:val="24"/>
          <w:szCs w:val="24"/>
        </w:rPr>
        <w:t>International Nursing Review 2007</w:t>
      </w:r>
      <w:proofErr w:type="gramStart"/>
      <w:r w:rsidR="00D820E5" w:rsidRPr="00B8746E">
        <w:rPr>
          <w:rFonts w:ascii="Arial Narrow" w:hAnsi="Arial Narrow" w:cs="Segoe UI"/>
          <w:i/>
          <w:color w:val="231F20"/>
          <w:w w:val="96"/>
          <w:sz w:val="24"/>
          <w:szCs w:val="24"/>
        </w:rPr>
        <w:t>;</w:t>
      </w:r>
      <w:r w:rsidR="00D820E5" w:rsidRPr="00B8746E">
        <w:rPr>
          <w:rFonts w:ascii="Arial Narrow" w:hAnsi="Arial Narrow" w:cs="Segoe UI"/>
          <w:b/>
          <w:i/>
          <w:color w:val="231F20"/>
          <w:w w:val="96"/>
          <w:sz w:val="24"/>
          <w:szCs w:val="24"/>
        </w:rPr>
        <w:t>54</w:t>
      </w:r>
      <w:r w:rsidR="00D820E5" w:rsidRPr="00B8746E">
        <w:rPr>
          <w:rFonts w:ascii="Arial Narrow" w:hAnsi="Arial Narrow" w:cs="Segoe UI"/>
          <w:i/>
          <w:color w:val="231F20"/>
          <w:w w:val="96"/>
          <w:sz w:val="24"/>
          <w:szCs w:val="24"/>
        </w:rPr>
        <w:t>:</w:t>
      </w:r>
      <w:r w:rsidRPr="00B8746E">
        <w:rPr>
          <w:rFonts w:ascii="Arial Narrow" w:hAnsi="Arial Narrow" w:cs="Segoe UI"/>
          <w:i/>
          <w:color w:val="231F20"/>
          <w:w w:val="96"/>
          <w:sz w:val="24"/>
          <w:szCs w:val="24"/>
        </w:rPr>
        <w:t>359</w:t>
      </w:r>
      <w:proofErr w:type="gramEnd"/>
      <w:r w:rsidRPr="00B8746E">
        <w:rPr>
          <w:rFonts w:ascii="Arial Narrow" w:hAnsi="Arial Narrow" w:cs="Segoe UI"/>
          <w:i/>
          <w:color w:val="231F20"/>
          <w:w w:val="96"/>
          <w:sz w:val="24"/>
          <w:szCs w:val="24"/>
        </w:rPr>
        <w:t>-366.</w:t>
      </w:r>
    </w:p>
    <w:p w:rsidR="0034526F" w:rsidRPr="00B8746E" w:rsidRDefault="0034526F" w:rsidP="003645F9">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7F6DD7" w:rsidRPr="007F6DD7" w:rsidRDefault="007F6DD7" w:rsidP="007F6DD7">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r w:rsidRPr="007F6DD7">
        <w:rPr>
          <w:rFonts w:ascii="Arial Narrow" w:hAnsi="Arial Narrow" w:cs="Segoe UI"/>
          <w:color w:val="231F20"/>
          <w:w w:val="96"/>
          <w:sz w:val="24"/>
          <w:szCs w:val="24"/>
        </w:rPr>
        <w:t xml:space="preserve">Chapman R, Perry L, </w:t>
      </w:r>
      <w:proofErr w:type="gramStart"/>
      <w:r w:rsidRPr="007F6DD7">
        <w:rPr>
          <w:rFonts w:ascii="Arial Narrow" w:hAnsi="Arial Narrow" w:cs="Segoe UI"/>
          <w:color w:val="231F20"/>
          <w:w w:val="96"/>
          <w:sz w:val="24"/>
          <w:szCs w:val="24"/>
        </w:rPr>
        <w:t>Styles</w:t>
      </w:r>
      <w:proofErr w:type="gramEnd"/>
      <w:r w:rsidRPr="007F6DD7">
        <w:rPr>
          <w:rFonts w:ascii="Arial Narrow" w:hAnsi="Arial Narrow" w:cs="Segoe UI"/>
          <w:color w:val="231F20"/>
          <w:w w:val="96"/>
          <w:sz w:val="24"/>
          <w:szCs w:val="24"/>
        </w:rPr>
        <w:t xml:space="preserve"> I, Combs S.</w:t>
      </w:r>
      <w:r>
        <w:rPr>
          <w:rFonts w:ascii="Arial Narrow" w:hAnsi="Arial Narrow" w:cs="Segoe UI"/>
          <w:color w:val="231F20"/>
          <w:w w:val="96"/>
          <w:sz w:val="24"/>
          <w:szCs w:val="24"/>
        </w:rPr>
        <w:t xml:space="preserve"> </w:t>
      </w:r>
      <w:r w:rsidRPr="007F6DD7">
        <w:rPr>
          <w:rFonts w:ascii="Arial Narrow" w:hAnsi="Arial Narrow" w:cs="Segoe UI"/>
          <w:color w:val="231F20"/>
          <w:w w:val="96"/>
          <w:sz w:val="24"/>
          <w:szCs w:val="24"/>
        </w:rPr>
        <w:t>Predicting patient aggression against nurses in all hospital areas</w:t>
      </w:r>
      <w:r>
        <w:rPr>
          <w:rFonts w:ascii="Arial Narrow" w:hAnsi="Arial Narrow" w:cs="Segoe UI"/>
          <w:color w:val="231F20"/>
          <w:w w:val="96"/>
          <w:sz w:val="24"/>
          <w:szCs w:val="24"/>
        </w:rPr>
        <w:t>.</w:t>
      </w:r>
      <w:r w:rsidRPr="007F6DD7">
        <w:rPr>
          <w:rFonts w:ascii="Arial Narrow" w:hAnsi="Arial Narrow" w:cs="Segoe UI"/>
          <w:color w:val="231F20"/>
          <w:w w:val="96"/>
          <w:sz w:val="24"/>
          <w:szCs w:val="24"/>
        </w:rPr>
        <w:t xml:space="preserve"> </w:t>
      </w:r>
      <w:proofErr w:type="gramStart"/>
      <w:r w:rsidRPr="007F6DD7">
        <w:rPr>
          <w:rFonts w:ascii="Arial Narrow" w:hAnsi="Arial Narrow" w:cs="Segoe UI"/>
          <w:i/>
          <w:color w:val="231F20"/>
          <w:w w:val="96"/>
          <w:sz w:val="24"/>
          <w:szCs w:val="24"/>
        </w:rPr>
        <w:t xml:space="preserve">Br J </w:t>
      </w:r>
      <w:proofErr w:type="spellStart"/>
      <w:r w:rsidRPr="007F6DD7">
        <w:rPr>
          <w:rFonts w:ascii="Arial Narrow" w:hAnsi="Arial Narrow" w:cs="Segoe UI"/>
          <w:i/>
          <w:color w:val="231F20"/>
          <w:w w:val="96"/>
          <w:sz w:val="24"/>
          <w:szCs w:val="24"/>
        </w:rPr>
        <w:t>Nurs</w:t>
      </w:r>
      <w:proofErr w:type="spellEnd"/>
      <w:r w:rsidRPr="007F6DD7">
        <w:rPr>
          <w:rFonts w:ascii="Arial Narrow" w:hAnsi="Arial Narrow" w:cs="Segoe UI"/>
          <w:i/>
          <w:color w:val="231F20"/>
          <w:w w:val="96"/>
          <w:sz w:val="24"/>
          <w:szCs w:val="24"/>
        </w:rPr>
        <w:t>.</w:t>
      </w:r>
      <w:proofErr w:type="gramEnd"/>
      <w:r w:rsidRPr="007F6DD7">
        <w:rPr>
          <w:rFonts w:ascii="Arial Narrow" w:hAnsi="Arial Narrow" w:cs="Segoe UI"/>
          <w:i/>
          <w:color w:val="231F20"/>
          <w:w w:val="96"/>
          <w:sz w:val="24"/>
          <w:szCs w:val="24"/>
        </w:rPr>
        <w:t xml:space="preserve"> 2009 Apr 23-May13</w:t>
      </w:r>
      <w:proofErr w:type="gramStart"/>
      <w:r w:rsidRPr="007F6DD7">
        <w:rPr>
          <w:rFonts w:ascii="Arial Narrow" w:hAnsi="Arial Narrow" w:cs="Segoe UI"/>
          <w:i/>
          <w:color w:val="231F20"/>
          <w:w w:val="96"/>
          <w:sz w:val="24"/>
          <w:szCs w:val="24"/>
        </w:rPr>
        <w:t>;</w:t>
      </w:r>
      <w:r w:rsidRPr="007F6DD7">
        <w:rPr>
          <w:rFonts w:ascii="Arial Narrow" w:hAnsi="Arial Narrow" w:cs="Segoe UI"/>
          <w:b/>
          <w:i/>
          <w:color w:val="231F20"/>
          <w:w w:val="96"/>
          <w:sz w:val="24"/>
          <w:szCs w:val="24"/>
        </w:rPr>
        <w:t>18</w:t>
      </w:r>
      <w:proofErr w:type="gramEnd"/>
      <w:r w:rsidRPr="007F6DD7">
        <w:rPr>
          <w:rFonts w:ascii="Arial Narrow" w:hAnsi="Arial Narrow" w:cs="Segoe UI"/>
          <w:i/>
          <w:color w:val="231F20"/>
          <w:w w:val="96"/>
          <w:sz w:val="24"/>
          <w:szCs w:val="24"/>
        </w:rPr>
        <w:t>(8):476, 478-83.</w:t>
      </w:r>
    </w:p>
    <w:p w:rsidR="005E06C2" w:rsidRDefault="005E06C2" w:rsidP="005E06C2">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5E06C2" w:rsidRPr="00B8746E" w:rsidRDefault="005E06C2" w:rsidP="005E06C2">
      <w:pPr>
        <w:widowControl w:val="0"/>
        <w:autoSpaceDE w:val="0"/>
        <w:autoSpaceDN w:val="0"/>
        <w:adjustRightInd w:val="0"/>
        <w:spacing w:after="0" w:line="250" w:lineRule="exact"/>
        <w:ind w:left="1134"/>
        <w:jc w:val="both"/>
        <w:rPr>
          <w:rFonts w:ascii="Arial Narrow" w:hAnsi="Arial Narrow" w:cs="Segoe UI"/>
          <w:i/>
          <w:color w:val="231F20"/>
          <w:w w:val="96"/>
          <w:sz w:val="24"/>
          <w:szCs w:val="24"/>
        </w:rPr>
      </w:pPr>
      <w:r w:rsidRPr="00B8746E">
        <w:rPr>
          <w:rFonts w:ascii="Arial Narrow" w:hAnsi="Arial Narrow" w:cs="Segoe UI"/>
          <w:color w:val="231F20"/>
          <w:w w:val="96"/>
          <w:sz w:val="24"/>
          <w:szCs w:val="24"/>
        </w:rPr>
        <w:t xml:space="preserve">Chapman R, Styles I. An epidemic of abuse and violence: nurse on the front line. </w:t>
      </w:r>
      <w:proofErr w:type="spellStart"/>
      <w:r>
        <w:rPr>
          <w:rFonts w:ascii="Arial Narrow" w:hAnsi="Arial Narrow" w:cs="Segoe UI"/>
          <w:i/>
          <w:color w:val="231F20"/>
          <w:w w:val="96"/>
          <w:sz w:val="24"/>
          <w:szCs w:val="24"/>
        </w:rPr>
        <w:t>Accid</w:t>
      </w:r>
      <w:proofErr w:type="spellEnd"/>
      <w:r>
        <w:rPr>
          <w:rFonts w:ascii="Arial Narrow" w:hAnsi="Arial Narrow" w:cs="Segoe UI"/>
          <w:i/>
          <w:color w:val="231F20"/>
          <w:w w:val="96"/>
          <w:sz w:val="24"/>
          <w:szCs w:val="24"/>
        </w:rPr>
        <w:t xml:space="preserve"> </w:t>
      </w:r>
      <w:proofErr w:type="spellStart"/>
      <w:r>
        <w:rPr>
          <w:rFonts w:ascii="Arial Narrow" w:hAnsi="Arial Narrow" w:cs="Segoe UI"/>
          <w:i/>
          <w:color w:val="231F20"/>
          <w:w w:val="96"/>
          <w:sz w:val="24"/>
          <w:szCs w:val="24"/>
        </w:rPr>
        <w:t>Emerg</w:t>
      </w:r>
      <w:proofErr w:type="spellEnd"/>
      <w:r>
        <w:rPr>
          <w:rFonts w:ascii="Arial Narrow" w:hAnsi="Arial Narrow" w:cs="Segoe UI"/>
          <w:i/>
          <w:color w:val="231F20"/>
          <w:w w:val="96"/>
          <w:sz w:val="24"/>
          <w:szCs w:val="24"/>
        </w:rPr>
        <w:t xml:space="preserve"> </w:t>
      </w:r>
      <w:proofErr w:type="spellStart"/>
      <w:r>
        <w:rPr>
          <w:rFonts w:ascii="Arial Narrow" w:hAnsi="Arial Narrow" w:cs="Segoe UI"/>
          <w:i/>
          <w:color w:val="231F20"/>
          <w:w w:val="96"/>
          <w:sz w:val="24"/>
          <w:szCs w:val="24"/>
        </w:rPr>
        <w:t>Nurs</w:t>
      </w:r>
      <w:proofErr w:type="spellEnd"/>
      <w:r>
        <w:rPr>
          <w:rFonts w:ascii="Arial Narrow" w:hAnsi="Arial Narrow" w:cs="Segoe UI"/>
          <w:i/>
          <w:color w:val="231F20"/>
          <w:w w:val="96"/>
          <w:sz w:val="24"/>
          <w:szCs w:val="24"/>
        </w:rPr>
        <w:t xml:space="preserve">. 2006 </w:t>
      </w:r>
      <w:r w:rsidRPr="00B8746E">
        <w:rPr>
          <w:rFonts w:ascii="Arial Narrow" w:hAnsi="Arial Narrow" w:cs="Segoe UI"/>
          <w:i/>
          <w:color w:val="231F20"/>
          <w:w w:val="96"/>
          <w:sz w:val="24"/>
          <w:szCs w:val="24"/>
        </w:rPr>
        <w:t>Oct</w:t>
      </w:r>
      <w:proofErr w:type="gramStart"/>
      <w:r w:rsidRPr="00B8746E">
        <w:rPr>
          <w:rFonts w:ascii="Arial Narrow" w:hAnsi="Arial Narrow" w:cs="Segoe UI"/>
          <w:i/>
          <w:color w:val="231F20"/>
          <w:w w:val="96"/>
          <w:sz w:val="24"/>
          <w:szCs w:val="24"/>
        </w:rPr>
        <w:t>;</w:t>
      </w:r>
      <w:r w:rsidRPr="00B8746E">
        <w:rPr>
          <w:rFonts w:ascii="Arial Narrow" w:hAnsi="Arial Narrow" w:cs="Segoe UI"/>
          <w:b/>
          <w:i/>
          <w:color w:val="231F20"/>
          <w:w w:val="96"/>
          <w:sz w:val="24"/>
          <w:szCs w:val="24"/>
        </w:rPr>
        <w:t>14</w:t>
      </w:r>
      <w:proofErr w:type="gramEnd"/>
      <w:r w:rsidRPr="00B8746E">
        <w:rPr>
          <w:rFonts w:ascii="Arial Narrow" w:hAnsi="Arial Narrow" w:cs="Segoe UI"/>
          <w:i/>
          <w:color w:val="231F20"/>
          <w:w w:val="96"/>
          <w:sz w:val="24"/>
          <w:szCs w:val="24"/>
        </w:rPr>
        <w:t>(4):245-9.</w:t>
      </w:r>
    </w:p>
    <w:p w:rsidR="007F6DD7" w:rsidRPr="007F6DD7" w:rsidRDefault="007F6DD7" w:rsidP="007F6DD7">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AE1D1F" w:rsidRPr="00B8746E" w:rsidRDefault="00AE1D1F" w:rsidP="00B8746E">
      <w:pPr>
        <w:widowControl w:val="0"/>
        <w:autoSpaceDE w:val="0"/>
        <w:autoSpaceDN w:val="0"/>
        <w:adjustRightInd w:val="0"/>
        <w:spacing w:after="0" w:line="250" w:lineRule="exact"/>
        <w:ind w:left="1134"/>
        <w:rPr>
          <w:rFonts w:ascii="Arial Narrow" w:hAnsi="Arial Narrow" w:cs="Segoe UI"/>
          <w:color w:val="231F20"/>
          <w:w w:val="96"/>
          <w:sz w:val="24"/>
          <w:szCs w:val="24"/>
        </w:rPr>
      </w:pPr>
      <w:proofErr w:type="gramStart"/>
      <w:r w:rsidRPr="00B8746E">
        <w:rPr>
          <w:rFonts w:ascii="Arial Narrow" w:hAnsi="Arial Narrow" w:cs="Segoe UI"/>
          <w:color w:val="231F20"/>
          <w:w w:val="96"/>
          <w:sz w:val="24"/>
          <w:szCs w:val="24"/>
        </w:rPr>
        <w:t>Department of Labour.</w:t>
      </w:r>
      <w:proofErr w:type="gramEnd"/>
      <w:r w:rsidRPr="00B8746E">
        <w:rPr>
          <w:rFonts w:ascii="Arial Narrow" w:hAnsi="Arial Narrow" w:cs="Segoe UI"/>
          <w:color w:val="231F20"/>
          <w:w w:val="96"/>
          <w:sz w:val="24"/>
          <w:szCs w:val="24"/>
        </w:rPr>
        <w:t xml:space="preserve"> </w:t>
      </w:r>
      <w:proofErr w:type="gramStart"/>
      <w:r w:rsidRPr="00B8746E">
        <w:rPr>
          <w:rFonts w:ascii="Arial Narrow" w:hAnsi="Arial Narrow" w:cs="Segoe UI"/>
          <w:color w:val="231F20"/>
          <w:w w:val="96"/>
          <w:sz w:val="24"/>
          <w:szCs w:val="24"/>
        </w:rPr>
        <w:t>Compensation for Occupational Injuries and Diseases Act.</w:t>
      </w:r>
      <w:proofErr w:type="gramEnd"/>
      <w:r w:rsidRPr="00B8746E">
        <w:rPr>
          <w:rFonts w:ascii="Arial Narrow" w:hAnsi="Arial Narrow" w:cs="Segoe UI"/>
          <w:color w:val="231F20"/>
          <w:w w:val="96"/>
          <w:sz w:val="24"/>
          <w:szCs w:val="24"/>
        </w:rPr>
        <w:t xml:space="preserve"> Available at: </w:t>
      </w:r>
      <w:hyperlink r:id="rId9" w:history="1">
        <w:r w:rsidRPr="00B8746E">
          <w:rPr>
            <w:rFonts w:ascii="Arial Narrow" w:hAnsi="Arial Narrow" w:cs="Segoe UI"/>
            <w:color w:val="231F20"/>
            <w:w w:val="96"/>
            <w:sz w:val="24"/>
            <w:szCs w:val="24"/>
          </w:rPr>
          <w:t>http://www.labour.gov.za/legislation/acts/compensation-for-occupational-injuries-and-diseases/compensation-for-occupational-injuries-and-diseases-act</w:t>
        </w:r>
      </w:hyperlink>
      <w:r w:rsidRPr="00B8746E">
        <w:rPr>
          <w:rFonts w:ascii="Arial Narrow" w:hAnsi="Arial Narrow" w:cs="Segoe UI"/>
          <w:color w:val="231F20"/>
          <w:w w:val="96"/>
          <w:sz w:val="24"/>
          <w:szCs w:val="24"/>
        </w:rPr>
        <w:t xml:space="preserve">. </w:t>
      </w:r>
      <w:proofErr w:type="gramStart"/>
      <w:r w:rsidRPr="00B8746E">
        <w:rPr>
          <w:rFonts w:ascii="Arial Narrow" w:hAnsi="Arial Narrow" w:cs="Segoe UI"/>
          <w:color w:val="231F20"/>
          <w:w w:val="96"/>
          <w:sz w:val="24"/>
          <w:szCs w:val="24"/>
        </w:rPr>
        <w:t>Accessed 20 August, 2011.</w:t>
      </w:r>
      <w:proofErr w:type="gramEnd"/>
    </w:p>
    <w:p w:rsidR="00AE1D1F" w:rsidRPr="00B8746E" w:rsidRDefault="00AE1D1F" w:rsidP="00AE1D1F">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D820E5" w:rsidRDefault="00D820E5" w:rsidP="00B8746E">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roofErr w:type="gramStart"/>
      <w:r w:rsidRPr="00D820E5">
        <w:rPr>
          <w:rFonts w:ascii="Arial Narrow" w:hAnsi="Arial Narrow" w:cs="Segoe UI"/>
          <w:color w:val="231F20"/>
          <w:w w:val="96"/>
          <w:sz w:val="24"/>
          <w:szCs w:val="24"/>
        </w:rPr>
        <w:t>Di Martino, V. (2002).</w:t>
      </w:r>
      <w:proofErr w:type="gramEnd"/>
      <w:r w:rsidRPr="00D820E5">
        <w:rPr>
          <w:rFonts w:ascii="Arial Narrow" w:hAnsi="Arial Narrow" w:cs="Segoe UI"/>
          <w:color w:val="231F20"/>
          <w:w w:val="96"/>
          <w:sz w:val="24"/>
          <w:szCs w:val="24"/>
        </w:rPr>
        <w:t xml:space="preserve"> Workplace violence in the health sector</w:t>
      </w:r>
      <w:r>
        <w:rPr>
          <w:rFonts w:ascii="Arial Narrow" w:hAnsi="Arial Narrow" w:cs="Segoe UI"/>
          <w:color w:val="231F20"/>
          <w:w w:val="96"/>
          <w:sz w:val="24"/>
          <w:szCs w:val="24"/>
        </w:rPr>
        <w:t xml:space="preserve">: Country case studies: Brazil, </w:t>
      </w:r>
      <w:r w:rsidRPr="00D820E5">
        <w:rPr>
          <w:rFonts w:ascii="Arial Narrow" w:hAnsi="Arial Narrow" w:cs="Segoe UI"/>
          <w:color w:val="231F20"/>
          <w:w w:val="96"/>
          <w:sz w:val="24"/>
          <w:szCs w:val="24"/>
        </w:rPr>
        <w:t>Bulgaria, Lebanon, Portugal, South Africa, Thailand and an additional Australian study:</w:t>
      </w:r>
      <w:r>
        <w:rPr>
          <w:rFonts w:ascii="Arial Narrow" w:hAnsi="Arial Narrow" w:cs="Segoe UI"/>
          <w:color w:val="231F20"/>
          <w:w w:val="96"/>
          <w:sz w:val="24"/>
          <w:szCs w:val="24"/>
        </w:rPr>
        <w:t xml:space="preserve"> </w:t>
      </w:r>
      <w:r w:rsidRPr="00D820E5">
        <w:rPr>
          <w:rFonts w:ascii="Arial Narrow" w:hAnsi="Arial Narrow" w:cs="Segoe UI"/>
          <w:color w:val="231F20"/>
          <w:w w:val="96"/>
          <w:sz w:val="24"/>
          <w:szCs w:val="24"/>
        </w:rPr>
        <w:t xml:space="preserve">Synthesis Report. </w:t>
      </w:r>
      <w:proofErr w:type="gramStart"/>
      <w:r w:rsidRPr="00D820E5">
        <w:rPr>
          <w:rFonts w:ascii="Arial Narrow" w:hAnsi="Arial Narrow" w:cs="Segoe UI"/>
          <w:color w:val="231F20"/>
          <w:w w:val="96"/>
          <w:sz w:val="24"/>
          <w:szCs w:val="24"/>
        </w:rPr>
        <w:t>ILO/ICN/WHO/PSI Joint program on workplace violence in the health</w:t>
      </w:r>
      <w:r>
        <w:rPr>
          <w:rFonts w:ascii="Arial Narrow" w:hAnsi="Arial Narrow" w:cs="Segoe UI"/>
          <w:color w:val="231F20"/>
          <w:w w:val="96"/>
          <w:sz w:val="24"/>
          <w:szCs w:val="24"/>
        </w:rPr>
        <w:t xml:space="preserve"> </w:t>
      </w:r>
      <w:r w:rsidRPr="00D820E5">
        <w:rPr>
          <w:rFonts w:ascii="Arial Narrow" w:hAnsi="Arial Narrow" w:cs="Segoe UI"/>
          <w:color w:val="231F20"/>
          <w:w w:val="96"/>
          <w:sz w:val="24"/>
          <w:szCs w:val="24"/>
        </w:rPr>
        <w:t>sector, Geneva.</w:t>
      </w:r>
      <w:proofErr w:type="gramEnd"/>
      <w:r w:rsidRPr="00D820E5">
        <w:rPr>
          <w:rFonts w:ascii="Arial Narrow" w:hAnsi="Arial Narrow" w:cs="Segoe UI"/>
          <w:color w:val="231F20"/>
          <w:w w:val="96"/>
          <w:sz w:val="24"/>
          <w:szCs w:val="24"/>
        </w:rPr>
        <w:t xml:space="preserve"> </w:t>
      </w:r>
      <w:proofErr w:type="gramStart"/>
      <w:r w:rsidRPr="00D820E5">
        <w:rPr>
          <w:rFonts w:ascii="Arial Narrow" w:hAnsi="Arial Narrow" w:cs="Segoe UI"/>
          <w:color w:val="231F20"/>
          <w:w w:val="96"/>
          <w:sz w:val="24"/>
          <w:szCs w:val="24"/>
        </w:rPr>
        <w:t xml:space="preserve">Retrieved November 30, 2007, from </w:t>
      </w:r>
      <w:hyperlink r:id="rId10" w:history="1">
        <w:r w:rsidRPr="00B8746E">
          <w:rPr>
            <w:rFonts w:ascii="Arial Narrow" w:hAnsi="Arial Narrow" w:cs="Segoe UI"/>
            <w:color w:val="231F20"/>
            <w:w w:val="96"/>
            <w:sz w:val="24"/>
            <w:szCs w:val="24"/>
          </w:rPr>
          <w:t>http://www.ilo.org/public/english/dialogue/sector/papers/health/violence-ccs.pdf</w:t>
        </w:r>
      </w:hyperlink>
      <w:r>
        <w:rPr>
          <w:rFonts w:ascii="Arial Narrow" w:hAnsi="Arial Narrow" w:cs="Segoe UI"/>
          <w:color w:val="231F20"/>
          <w:w w:val="96"/>
          <w:sz w:val="24"/>
          <w:szCs w:val="24"/>
        </w:rPr>
        <w:t>.</w:t>
      </w:r>
      <w:proofErr w:type="gramEnd"/>
    </w:p>
    <w:p w:rsidR="00D820E5" w:rsidRPr="00D820E5" w:rsidRDefault="00D820E5" w:rsidP="00B8746E">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D820E5" w:rsidRPr="00D820E5" w:rsidRDefault="00D820E5" w:rsidP="00B8746E">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roofErr w:type="gramStart"/>
      <w:r w:rsidRPr="00D820E5">
        <w:rPr>
          <w:rFonts w:ascii="Arial Narrow" w:hAnsi="Arial Narrow" w:cs="Segoe UI"/>
          <w:color w:val="231F20"/>
          <w:w w:val="96"/>
          <w:sz w:val="24"/>
          <w:szCs w:val="24"/>
        </w:rPr>
        <w:t>Di Martino, V. (2003).</w:t>
      </w:r>
      <w:proofErr w:type="gramEnd"/>
      <w:r w:rsidRPr="00D820E5">
        <w:rPr>
          <w:rFonts w:ascii="Arial Narrow" w:hAnsi="Arial Narrow" w:cs="Segoe UI"/>
          <w:color w:val="231F20"/>
          <w:w w:val="96"/>
          <w:sz w:val="24"/>
          <w:szCs w:val="24"/>
        </w:rPr>
        <w:t xml:space="preserve"> Workplace violence in the health se</w:t>
      </w:r>
      <w:r>
        <w:rPr>
          <w:rFonts w:ascii="Arial Narrow" w:hAnsi="Arial Narrow" w:cs="Segoe UI"/>
          <w:color w:val="231F20"/>
          <w:w w:val="96"/>
          <w:sz w:val="24"/>
          <w:szCs w:val="24"/>
        </w:rPr>
        <w:t xml:space="preserve">ctor: Relationship between </w:t>
      </w:r>
      <w:r>
        <w:rPr>
          <w:rFonts w:ascii="Arial Narrow" w:hAnsi="Arial Narrow" w:cs="Segoe UI"/>
          <w:color w:val="231F20"/>
          <w:w w:val="96"/>
          <w:sz w:val="24"/>
          <w:szCs w:val="24"/>
        </w:rPr>
        <w:lastRenderedPageBreak/>
        <w:t xml:space="preserve">work </w:t>
      </w:r>
      <w:r w:rsidRPr="00D820E5">
        <w:rPr>
          <w:rFonts w:ascii="Arial Narrow" w:hAnsi="Arial Narrow" w:cs="Segoe UI"/>
          <w:color w:val="231F20"/>
          <w:w w:val="96"/>
          <w:sz w:val="24"/>
          <w:szCs w:val="24"/>
        </w:rPr>
        <w:t xml:space="preserve">stress and workplace violence in the health sector. </w:t>
      </w:r>
      <w:proofErr w:type="gramStart"/>
      <w:r w:rsidRPr="00D820E5">
        <w:rPr>
          <w:rFonts w:ascii="Arial Narrow" w:hAnsi="Arial Narrow" w:cs="Segoe UI"/>
          <w:color w:val="231F20"/>
          <w:w w:val="96"/>
          <w:sz w:val="24"/>
          <w:szCs w:val="24"/>
        </w:rPr>
        <w:t>ILO/ICN/WHO/PSI Joint program on</w:t>
      </w:r>
      <w:r>
        <w:rPr>
          <w:rFonts w:ascii="Arial Narrow" w:hAnsi="Arial Narrow" w:cs="Segoe UI"/>
          <w:color w:val="231F20"/>
          <w:w w:val="96"/>
          <w:sz w:val="24"/>
          <w:szCs w:val="24"/>
        </w:rPr>
        <w:t xml:space="preserve"> </w:t>
      </w:r>
      <w:r w:rsidRPr="00D820E5">
        <w:rPr>
          <w:rFonts w:ascii="Arial Narrow" w:hAnsi="Arial Narrow" w:cs="Segoe UI"/>
          <w:color w:val="231F20"/>
          <w:w w:val="96"/>
          <w:sz w:val="24"/>
          <w:szCs w:val="24"/>
        </w:rPr>
        <w:t>workplace violence in the health sector, Geneva.</w:t>
      </w:r>
      <w:proofErr w:type="gramEnd"/>
      <w:r w:rsidRPr="00D820E5">
        <w:rPr>
          <w:rFonts w:ascii="Arial Narrow" w:hAnsi="Arial Narrow" w:cs="Segoe UI"/>
          <w:color w:val="231F20"/>
          <w:w w:val="96"/>
          <w:sz w:val="24"/>
          <w:szCs w:val="24"/>
        </w:rPr>
        <w:t xml:space="preserve"> Retrieved November 30, 2007, from</w:t>
      </w:r>
    </w:p>
    <w:p w:rsidR="00D820E5" w:rsidRDefault="007A6429" w:rsidP="00B8746E">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hyperlink r:id="rId11" w:history="1">
        <w:r w:rsidR="00D820E5" w:rsidRPr="00B8746E">
          <w:rPr>
            <w:color w:val="231F20"/>
          </w:rPr>
          <w:t>http://www.ilo.org/public/english/dialogue/sector/papers/health/violence-ccs.pdf</w:t>
        </w:r>
      </w:hyperlink>
    </w:p>
    <w:p w:rsidR="00B8746E" w:rsidRDefault="00B8746E" w:rsidP="00B8746E">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AE1D1F" w:rsidRPr="00B8746E" w:rsidRDefault="00AE1D1F" w:rsidP="00B8746E">
      <w:pPr>
        <w:widowControl w:val="0"/>
        <w:autoSpaceDE w:val="0"/>
        <w:autoSpaceDN w:val="0"/>
        <w:adjustRightInd w:val="0"/>
        <w:spacing w:after="0" w:line="250" w:lineRule="exact"/>
        <w:ind w:left="1134"/>
        <w:jc w:val="both"/>
        <w:rPr>
          <w:rFonts w:ascii="Arial Narrow" w:hAnsi="Arial Narrow" w:cs="Segoe UI"/>
          <w:i/>
          <w:color w:val="231F20"/>
          <w:w w:val="96"/>
          <w:sz w:val="24"/>
          <w:szCs w:val="24"/>
        </w:rPr>
      </w:pPr>
      <w:proofErr w:type="spellStart"/>
      <w:r w:rsidRPr="006213E2">
        <w:rPr>
          <w:rFonts w:ascii="Arial Narrow" w:hAnsi="Arial Narrow" w:cs="Segoe UI"/>
          <w:color w:val="231F20"/>
          <w:w w:val="96"/>
          <w:sz w:val="24"/>
          <w:szCs w:val="24"/>
        </w:rPr>
        <w:t>Distasio</w:t>
      </w:r>
      <w:proofErr w:type="spellEnd"/>
      <w:r w:rsidRPr="006213E2">
        <w:rPr>
          <w:rFonts w:ascii="Arial Narrow" w:hAnsi="Arial Narrow" w:cs="Segoe UI"/>
          <w:color w:val="231F20"/>
          <w:w w:val="96"/>
          <w:sz w:val="24"/>
          <w:szCs w:val="24"/>
        </w:rPr>
        <w:t xml:space="preserve"> C. </w:t>
      </w:r>
      <w:proofErr w:type="gramStart"/>
      <w:r w:rsidRPr="006213E2">
        <w:rPr>
          <w:rFonts w:ascii="Arial Narrow" w:hAnsi="Arial Narrow" w:cs="Segoe UI"/>
          <w:color w:val="231F20"/>
          <w:w w:val="96"/>
          <w:sz w:val="24"/>
          <w:szCs w:val="24"/>
        </w:rPr>
        <w:t>Protecting</w:t>
      </w:r>
      <w:proofErr w:type="gramEnd"/>
      <w:r w:rsidRPr="006213E2">
        <w:rPr>
          <w:rFonts w:ascii="Arial Narrow" w:hAnsi="Arial Narrow" w:cs="Segoe UI"/>
          <w:color w:val="231F20"/>
          <w:w w:val="96"/>
          <w:sz w:val="24"/>
          <w:szCs w:val="24"/>
        </w:rPr>
        <w:t xml:space="preserve"> yourself from violence in the workplace. </w:t>
      </w:r>
      <w:r w:rsidRPr="00B8746E">
        <w:rPr>
          <w:rFonts w:ascii="Arial Narrow" w:hAnsi="Arial Narrow" w:cs="Segoe UI"/>
          <w:i/>
          <w:color w:val="231F20"/>
          <w:w w:val="96"/>
          <w:sz w:val="24"/>
          <w:szCs w:val="24"/>
        </w:rPr>
        <w:t>Nursing 2002</w:t>
      </w:r>
      <w:proofErr w:type="gramStart"/>
      <w:r w:rsidRPr="00B8746E">
        <w:rPr>
          <w:rFonts w:ascii="Arial Narrow" w:hAnsi="Arial Narrow" w:cs="Segoe UI"/>
          <w:i/>
          <w:color w:val="231F20"/>
          <w:w w:val="96"/>
          <w:sz w:val="24"/>
          <w:szCs w:val="24"/>
        </w:rPr>
        <w:t>;</w:t>
      </w:r>
      <w:r w:rsidRPr="00B8746E">
        <w:rPr>
          <w:rFonts w:ascii="Arial Narrow" w:hAnsi="Arial Narrow" w:cs="Segoe UI"/>
          <w:b/>
          <w:i/>
          <w:color w:val="231F20"/>
          <w:w w:val="96"/>
          <w:sz w:val="24"/>
          <w:szCs w:val="24"/>
        </w:rPr>
        <w:t>32</w:t>
      </w:r>
      <w:proofErr w:type="gramEnd"/>
      <w:r w:rsidRPr="00B8746E">
        <w:rPr>
          <w:rFonts w:ascii="Arial Narrow" w:hAnsi="Arial Narrow" w:cs="Segoe UI"/>
          <w:i/>
          <w:color w:val="231F20"/>
          <w:w w:val="96"/>
          <w:sz w:val="24"/>
          <w:szCs w:val="24"/>
        </w:rPr>
        <w:t>(6):58-63.</w:t>
      </w:r>
    </w:p>
    <w:p w:rsidR="00B8746E" w:rsidRDefault="00B8746E" w:rsidP="00AE1D1F">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AE1D1F" w:rsidRPr="00B8746E" w:rsidRDefault="00AE1D1F" w:rsidP="00AE1D1F">
      <w:pPr>
        <w:widowControl w:val="0"/>
        <w:autoSpaceDE w:val="0"/>
        <w:autoSpaceDN w:val="0"/>
        <w:adjustRightInd w:val="0"/>
        <w:spacing w:after="0" w:line="250" w:lineRule="exact"/>
        <w:ind w:left="1134"/>
        <w:jc w:val="both"/>
        <w:rPr>
          <w:rFonts w:ascii="Arial Narrow" w:hAnsi="Arial Narrow" w:cs="Segoe UI"/>
          <w:i/>
          <w:color w:val="231F20"/>
          <w:w w:val="96"/>
          <w:sz w:val="24"/>
          <w:szCs w:val="24"/>
        </w:rPr>
      </w:pPr>
      <w:r w:rsidRPr="00B8746E">
        <w:rPr>
          <w:rFonts w:ascii="Arial Narrow" w:hAnsi="Arial Narrow" w:cs="Segoe UI"/>
          <w:color w:val="231F20"/>
          <w:w w:val="96"/>
          <w:sz w:val="24"/>
          <w:szCs w:val="24"/>
        </w:rPr>
        <w:t xml:space="preserve">Donna M. Gates, Clara Sue Ross, Lisa McQueen. </w:t>
      </w:r>
      <w:proofErr w:type="gramStart"/>
      <w:r w:rsidRPr="00B8746E">
        <w:rPr>
          <w:rFonts w:ascii="Arial Narrow" w:hAnsi="Arial Narrow" w:cs="Segoe UI"/>
          <w:color w:val="231F20"/>
          <w:w w:val="96"/>
          <w:sz w:val="24"/>
          <w:szCs w:val="24"/>
        </w:rPr>
        <w:t>Violence against emergency department workers.</w:t>
      </w:r>
      <w:proofErr w:type="gramEnd"/>
      <w:r w:rsidRPr="00B8746E">
        <w:rPr>
          <w:rFonts w:ascii="Arial Narrow" w:hAnsi="Arial Narrow" w:cs="Segoe UI"/>
          <w:color w:val="231F20"/>
          <w:w w:val="96"/>
          <w:sz w:val="24"/>
          <w:szCs w:val="24"/>
        </w:rPr>
        <w:t xml:space="preserve"> </w:t>
      </w:r>
      <w:r w:rsidRPr="00B8746E">
        <w:rPr>
          <w:rFonts w:ascii="Arial Narrow" w:hAnsi="Arial Narrow" w:cs="Segoe UI"/>
          <w:i/>
          <w:color w:val="231F20"/>
          <w:w w:val="96"/>
          <w:sz w:val="24"/>
          <w:szCs w:val="24"/>
        </w:rPr>
        <w:t>J Emergency Medicine 2006</w:t>
      </w:r>
      <w:proofErr w:type="gramStart"/>
      <w:r w:rsidRPr="00B8746E">
        <w:rPr>
          <w:rFonts w:ascii="Arial Narrow" w:hAnsi="Arial Narrow" w:cs="Segoe UI"/>
          <w:i/>
          <w:color w:val="231F20"/>
          <w:w w:val="96"/>
          <w:sz w:val="24"/>
          <w:szCs w:val="24"/>
        </w:rPr>
        <w:t>;</w:t>
      </w:r>
      <w:r w:rsidRPr="00B8746E">
        <w:rPr>
          <w:rFonts w:ascii="Arial Narrow" w:hAnsi="Arial Narrow" w:cs="Segoe UI"/>
          <w:b/>
          <w:i/>
          <w:color w:val="231F20"/>
          <w:w w:val="96"/>
          <w:sz w:val="24"/>
          <w:szCs w:val="24"/>
        </w:rPr>
        <w:t>31</w:t>
      </w:r>
      <w:proofErr w:type="gramEnd"/>
      <w:r w:rsidRPr="00B8746E">
        <w:rPr>
          <w:rFonts w:ascii="Arial Narrow" w:hAnsi="Arial Narrow" w:cs="Segoe UI"/>
          <w:i/>
          <w:color w:val="231F20"/>
          <w:w w:val="96"/>
          <w:sz w:val="24"/>
          <w:szCs w:val="24"/>
        </w:rPr>
        <w:t>(3):331-337</w:t>
      </w:r>
    </w:p>
    <w:p w:rsidR="00B8746E" w:rsidRPr="00B8746E" w:rsidRDefault="00B8746E" w:rsidP="00B8746E">
      <w:pPr>
        <w:widowControl w:val="0"/>
        <w:autoSpaceDE w:val="0"/>
        <w:autoSpaceDN w:val="0"/>
        <w:adjustRightInd w:val="0"/>
        <w:spacing w:after="0" w:line="250" w:lineRule="exact"/>
        <w:ind w:left="1134"/>
        <w:jc w:val="both"/>
        <w:rPr>
          <w:rFonts w:ascii="Arial Narrow" w:hAnsi="Arial Narrow" w:cs="Segoe UI"/>
          <w:i/>
          <w:color w:val="231F20"/>
          <w:w w:val="96"/>
          <w:sz w:val="24"/>
          <w:szCs w:val="24"/>
        </w:rPr>
      </w:pPr>
    </w:p>
    <w:p w:rsidR="00B8746E" w:rsidRPr="00B8746E" w:rsidRDefault="00B8746E" w:rsidP="00B8746E">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r w:rsidRPr="00B8746E">
        <w:rPr>
          <w:rFonts w:ascii="Arial Narrow" w:hAnsi="Arial Narrow" w:cs="Segoe UI"/>
          <w:color w:val="231F20"/>
          <w:w w:val="96"/>
          <w:sz w:val="24"/>
          <w:szCs w:val="24"/>
        </w:rPr>
        <w:t>Edwards D. Post-traumatic stress disorder as a public health concern in South Africa. Journal of Psychology in Africa 2005</w:t>
      </w:r>
      <w:proofErr w:type="gramStart"/>
      <w:r w:rsidRPr="00B8746E">
        <w:rPr>
          <w:rFonts w:ascii="Arial Narrow" w:hAnsi="Arial Narrow" w:cs="Segoe UI"/>
          <w:color w:val="231F20"/>
          <w:w w:val="96"/>
          <w:sz w:val="24"/>
          <w:szCs w:val="24"/>
        </w:rPr>
        <w:t>;15</w:t>
      </w:r>
      <w:proofErr w:type="gramEnd"/>
      <w:r w:rsidRPr="00B8746E">
        <w:rPr>
          <w:rFonts w:ascii="Arial Narrow" w:hAnsi="Arial Narrow" w:cs="Segoe UI"/>
          <w:color w:val="231F20"/>
          <w:w w:val="96"/>
          <w:sz w:val="24"/>
          <w:szCs w:val="24"/>
        </w:rPr>
        <w:t>(2): 125–134.</w:t>
      </w:r>
    </w:p>
    <w:p w:rsidR="00B8746E" w:rsidRDefault="00B8746E" w:rsidP="00B8746E">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B8746E" w:rsidRPr="006213E2" w:rsidRDefault="00B8746E" w:rsidP="00B8746E">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roofErr w:type="spellStart"/>
      <w:proofErr w:type="gramStart"/>
      <w:r w:rsidRPr="006213E2">
        <w:rPr>
          <w:rFonts w:ascii="Arial Narrow" w:hAnsi="Arial Narrow" w:cs="Segoe UI"/>
          <w:color w:val="231F20"/>
          <w:w w:val="96"/>
          <w:sz w:val="24"/>
          <w:szCs w:val="24"/>
        </w:rPr>
        <w:t>Einarsen</w:t>
      </w:r>
      <w:proofErr w:type="spellEnd"/>
      <w:r w:rsidRPr="006213E2">
        <w:rPr>
          <w:rFonts w:ascii="Arial Narrow" w:hAnsi="Arial Narrow" w:cs="Segoe UI"/>
          <w:color w:val="231F20"/>
          <w:w w:val="96"/>
          <w:sz w:val="24"/>
          <w:szCs w:val="24"/>
        </w:rPr>
        <w:t xml:space="preserve">, S. &amp; </w:t>
      </w:r>
      <w:proofErr w:type="spellStart"/>
      <w:r w:rsidRPr="006213E2">
        <w:rPr>
          <w:rFonts w:ascii="Arial Narrow" w:hAnsi="Arial Narrow" w:cs="Segoe UI"/>
          <w:color w:val="231F20"/>
          <w:w w:val="96"/>
          <w:sz w:val="24"/>
          <w:szCs w:val="24"/>
        </w:rPr>
        <w:t>Matthiesen</w:t>
      </w:r>
      <w:proofErr w:type="spellEnd"/>
      <w:r w:rsidRPr="006213E2">
        <w:rPr>
          <w:rFonts w:ascii="Arial Narrow" w:hAnsi="Arial Narrow" w:cs="Segoe UI"/>
          <w:color w:val="231F20"/>
          <w:w w:val="96"/>
          <w:sz w:val="24"/>
          <w:szCs w:val="24"/>
        </w:rPr>
        <w:t>, B. 2002.</w:t>
      </w:r>
      <w:proofErr w:type="gramEnd"/>
      <w:r w:rsidRPr="006213E2">
        <w:rPr>
          <w:rFonts w:ascii="Arial Narrow" w:hAnsi="Arial Narrow" w:cs="Segoe UI"/>
          <w:color w:val="231F20"/>
          <w:w w:val="96"/>
          <w:sz w:val="24"/>
          <w:szCs w:val="24"/>
        </w:rPr>
        <w:t xml:space="preserve"> Workplace bullying: Learning from a decade of research. </w:t>
      </w:r>
      <w:proofErr w:type="gramStart"/>
      <w:r w:rsidRPr="006213E2">
        <w:rPr>
          <w:rFonts w:ascii="Arial Narrow" w:hAnsi="Arial Narrow" w:cs="Segoe UI"/>
          <w:color w:val="231F20"/>
          <w:w w:val="96"/>
          <w:sz w:val="24"/>
          <w:szCs w:val="24"/>
        </w:rPr>
        <w:t>Proceedings from the Adelaide International Conference on Workplac</w:t>
      </w:r>
      <w:r>
        <w:rPr>
          <w:rFonts w:ascii="Arial Narrow" w:hAnsi="Arial Narrow" w:cs="Segoe UI"/>
          <w:color w:val="231F20"/>
          <w:w w:val="96"/>
          <w:sz w:val="24"/>
          <w:szCs w:val="24"/>
        </w:rPr>
        <w:t>e Bullying, 20-22 February 2002.</w:t>
      </w:r>
      <w:proofErr w:type="gramEnd"/>
    </w:p>
    <w:p w:rsidR="00AE1D1F" w:rsidRDefault="00AE1D1F" w:rsidP="00B8746E">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AE1D1F" w:rsidRPr="00B8746E" w:rsidRDefault="00AE1D1F" w:rsidP="00B8746E">
      <w:pPr>
        <w:widowControl w:val="0"/>
        <w:autoSpaceDE w:val="0"/>
        <w:autoSpaceDN w:val="0"/>
        <w:adjustRightInd w:val="0"/>
        <w:spacing w:after="0" w:line="250" w:lineRule="exact"/>
        <w:ind w:left="1134"/>
        <w:jc w:val="both"/>
        <w:rPr>
          <w:rFonts w:ascii="Arial Narrow" w:hAnsi="Arial Narrow" w:cs="Segoe UI"/>
          <w:i/>
          <w:color w:val="231F20"/>
          <w:w w:val="96"/>
          <w:sz w:val="24"/>
          <w:szCs w:val="24"/>
        </w:rPr>
      </w:pPr>
      <w:proofErr w:type="spellStart"/>
      <w:r w:rsidRPr="006213E2">
        <w:rPr>
          <w:rFonts w:ascii="Arial Narrow" w:hAnsi="Arial Narrow" w:cs="Segoe UI"/>
          <w:color w:val="231F20"/>
          <w:w w:val="96"/>
          <w:sz w:val="24"/>
          <w:szCs w:val="24"/>
        </w:rPr>
        <w:t>Garnham</w:t>
      </w:r>
      <w:proofErr w:type="spellEnd"/>
      <w:r w:rsidRPr="006213E2">
        <w:rPr>
          <w:rFonts w:ascii="Arial Narrow" w:hAnsi="Arial Narrow" w:cs="Segoe UI"/>
          <w:color w:val="231F20"/>
          <w:w w:val="96"/>
          <w:sz w:val="24"/>
          <w:szCs w:val="24"/>
        </w:rPr>
        <w:t xml:space="preserve"> P. Understanding and dealing with anger, aggression and violence. </w:t>
      </w:r>
      <w:r w:rsidRPr="00B8746E">
        <w:rPr>
          <w:rFonts w:ascii="Arial Narrow" w:hAnsi="Arial Narrow" w:cs="Segoe UI"/>
          <w:i/>
          <w:color w:val="231F20"/>
          <w:w w:val="96"/>
          <w:sz w:val="24"/>
          <w:szCs w:val="24"/>
        </w:rPr>
        <w:t>Nursing Standard 2001</w:t>
      </w:r>
      <w:proofErr w:type="gramStart"/>
      <w:r w:rsidRPr="00B8746E">
        <w:rPr>
          <w:rFonts w:ascii="Arial Narrow" w:hAnsi="Arial Narrow" w:cs="Segoe UI"/>
          <w:i/>
          <w:color w:val="231F20"/>
          <w:w w:val="96"/>
          <w:sz w:val="24"/>
          <w:szCs w:val="24"/>
        </w:rPr>
        <w:t>;</w:t>
      </w:r>
      <w:r w:rsidRPr="00B8746E">
        <w:rPr>
          <w:rFonts w:ascii="Arial Narrow" w:hAnsi="Arial Narrow" w:cs="Segoe UI"/>
          <w:b/>
          <w:i/>
          <w:color w:val="231F20"/>
          <w:w w:val="96"/>
          <w:sz w:val="24"/>
          <w:szCs w:val="24"/>
        </w:rPr>
        <w:t>16</w:t>
      </w:r>
      <w:proofErr w:type="gramEnd"/>
      <w:r w:rsidRPr="00B8746E">
        <w:rPr>
          <w:rFonts w:ascii="Arial Narrow" w:hAnsi="Arial Narrow" w:cs="Segoe UI"/>
          <w:i/>
          <w:color w:val="231F20"/>
          <w:w w:val="96"/>
          <w:sz w:val="24"/>
          <w:szCs w:val="24"/>
        </w:rPr>
        <w:t>(6):37-42</w:t>
      </w:r>
    </w:p>
    <w:p w:rsidR="00AE1D1F" w:rsidRPr="00B8746E" w:rsidRDefault="00AE1D1F" w:rsidP="00AE1D1F">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AE1D1F" w:rsidRPr="00B8746E" w:rsidRDefault="00AE1D1F" w:rsidP="00B8746E">
      <w:pPr>
        <w:widowControl w:val="0"/>
        <w:autoSpaceDE w:val="0"/>
        <w:autoSpaceDN w:val="0"/>
        <w:adjustRightInd w:val="0"/>
        <w:spacing w:after="0" w:line="250" w:lineRule="exact"/>
        <w:ind w:left="1134"/>
        <w:rPr>
          <w:rFonts w:ascii="Arial Narrow" w:hAnsi="Arial Narrow" w:cs="Segoe UI"/>
          <w:color w:val="231F20"/>
          <w:w w:val="96"/>
          <w:sz w:val="24"/>
          <w:szCs w:val="24"/>
        </w:rPr>
      </w:pPr>
      <w:r w:rsidRPr="00B8746E">
        <w:rPr>
          <w:rFonts w:ascii="Arial Narrow" w:hAnsi="Arial Narrow" w:cs="Segoe UI"/>
          <w:color w:val="231F20"/>
          <w:w w:val="96"/>
          <w:sz w:val="24"/>
          <w:szCs w:val="24"/>
        </w:rPr>
        <w:t>Health Systems Trust</w:t>
      </w:r>
      <w:r w:rsidR="002A3A85">
        <w:rPr>
          <w:rFonts w:ascii="Arial Narrow" w:hAnsi="Arial Narrow" w:cs="Segoe UI"/>
          <w:color w:val="231F20"/>
          <w:w w:val="96"/>
          <w:sz w:val="24"/>
          <w:szCs w:val="24"/>
        </w:rPr>
        <w:t xml:space="preserve"> (HST)</w:t>
      </w:r>
      <w:r w:rsidRPr="00B8746E">
        <w:rPr>
          <w:rFonts w:ascii="Arial Narrow" w:hAnsi="Arial Narrow" w:cs="Segoe UI"/>
          <w:color w:val="231F20"/>
          <w:w w:val="96"/>
          <w:sz w:val="24"/>
          <w:szCs w:val="24"/>
        </w:rPr>
        <w:t xml:space="preserve">. </w:t>
      </w:r>
      <w:proofErr w:type="gramStart"/>
      <w:r w:rsidRPr="00B8746E">
        <w:rPr>
          <w:rFonts w:ascii="Arial Narrow" w:hAnsi="Arial Narrow" w:cs="Segoe UI"/>
          <w:color w:val="231F20"/>
          <w:w w:val="96"/>
          <w:sz w:val="24"/>
          <w:szCs w:val="24"/>
        </w:rPr>
        <w:t>Health Indicators.</w:t>
      </w:r>
      <w:proofErr w:type="gramEnd"/>
      <w:r w:rsidRPr="00B8746E">
        <w:rPr>
          <w:rFonts w:ascii="Arial Narrow" w:hAnsi="Arial Narrow" w:cs="Segoe UI"/>
          <w:color w:val="231F20"/>
          <w:w w:val="96"/>
          <w:sz w:val="24"/>
          <w:szCs w:val="24"/>
        </w:rPr>
        <w:t xml:space="preserve"> Available at: </w:t>
      </w:r>
      <w:hyperlink r:id="rId12" w:history="1">
        <w:r w:rsidRPr="00B8746E">
          <w:rPr>
            <w:color w:val="231F20"/>
            <w:w w:val="96"/>
          </w:rPr>
          <w:t>http://www.hst.org.za/print/recently-updated-indicators</w:t>
        </w:r>
      </w:hyperlink>
      <w:r w:rsidR="00B8746E">
        <w:rPr>
          <w:rFonts w:ascii="Arial Narrow" w:hAnsi="Arial Narrow" w:cs="Segoe UI"/>
          <w:color w:val="231F20"/>
          <w:w w:val="96"/>
          <w:sz w:val="24"/>
          <w:szCs w:val="24"/>
        </w:rPr>
        <w:t>.</w:t>
      </w:r>
      <w:r w:rsidRPr="00B8746E">
        <w:rPr>
          <w:rFonts w:ascii="Arial Narrow" w:hAnsi="Arial Narrow" w:cs="Segoe UI"/>
          <w:color w:val="231F20"/>
          <w:w w:val="96"/>
          <w:sz w:val="24"/>
          <w:szCs w:val="24"/>
        </w:rPr>
        <w:t xml:space="preserve"> Accessed 19 June 2011</w:t>
      </w:r>
    </w:p>
    <w:p w:rsidR="00AE1D1F" w:rsidRPr="00B8746E" w:rsidRDefault="00AE1D1F" w:rsidP="00AE1D1F">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r w:rsidRPr="00B8746E">
        <w:rPr>
          <w:rFonts w:ascii="Arial Narrow" w:hAnsi="Arial Narrow" w:cs="Segoe UI"/>
          <w:color w:val="231F20"/>
          <w:w w:val="96"/>
          <w:sz w:val="24"/>
          <w:szCs w:val="24"/>
        </w:rPr>
        <w:t xml:space="preserve"> </w:t>
      </w:r>
    </w:p>
    <w:p w:rsidR="00AE1D1F" w:rsidRPr="00B8746E" w:rsidRDefault="00AE1D1F" w:rsidP="00AE1D1F">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AE1D1F" w:rsidRPr="00B8746E" w:rsidRDefault="00AE1D1F" w:rsidP="00AE1D1F">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roofErr w:type="spellStart"/>
      <w:proofErr w:type="gramStart"/>
      <w:r w:rsidRPr="00B8746E">
        <w:rPr>
          <w:rFonts w:ascii="Arial Narrow" w:hAnsi="Arial Narrow" w:cs="Segoe UI"/>
          <w:color w:val="231F20"/>
          <w:w w:val="96"/>
          <w:sz w:val="24"/>
          <w:szCs w:val="24"/>
        </w:rPr>
        <w:t>Hoel</w:t>
      </w:r>
      <w:proofErr w:type="spellEnd"/>
      <w:r w:rsidRPr="00B8746E">
        <w:rPr>
          <w:rFonts w:ascii="Arial Narrow" w:hAnsi="Arial Narrow" w:cs="Segoe UI"/>
          <w:color w:val="231F20"/>
          <w:w w:val="96"/>
          <w:sz w:val="24"/>
          <w:szCs w:val="24"/>
        </w:rPr>
        <w:t xml:space="preserve"> H, </w:t>
      </w:r>
      <w:proofErr w:type="spellStart"/>
      <w:r w:rsidRPr="00B8746E">
        <w:rPr>
          <w:rFonts w:ascii="Arial Narrow" w:hAnsi="Arial Narrow" w:cs="Segoe UI"/>
          <w:color w:val="231F20"/>
          <w:w w:val="96"/>
          <w:sz w:val="24"/>
          <w:szCs w:val="24"/>
        </w:rPr>
        <w:t>Rayner</w:t>
      </w:r>
      <w:proofErr w:type="spellEnd"/>
      <w:r w:rsidRPr="00B8746E">
        <w:rPr>
          <w:rFonts w:ascii="Arial Narrow" w:hAnsi="Arial Narrow" w:cs="Segoe UI"/>
          <w:color w:val="231F20"/>
          <w:w w:val="96"/>
          <w:sz w:val="24"/>
          <w:szCs w:val="24"/>
        </w:rPr>
        <w:t xml:space="preserve"> C, &amp; Cooper C L. (1999).</w:t>
      </w:r>
      <w:proofErr w:type="gramEnd"/>
      <w:r w:rsidRPr="00B8746E">
        <w:rPr>
          <w:rFonts w:ascii="Arial Narrow" w:hAnsi="Arial Narrow" w:cs="Segoe UI"/>
          <w:color w:val="231F20"/>
          <w:w w:val="96"/>
          <w:sz w:val="24"/>
          <w:szCs w:val="24"/>
        </w:rPr>
        <w:t xml:space="preserve"> </w:t>
      </w:r>
      <w:proofErr w:type="gramStart"/>
      <w:r w:rsidRPr="00B8746E">
        <w:rPr>
          <w:rFonts w:ascii="Arial Narrow" w:hAnsi="Arial Narrow" w:cs="Segoe UI"/>
          <w:color w:val="231F20"/>
          <w:w w:val="96"/>
          <w:sz w:val="24"/>
          <w:szCs w:val="24"/>
        </w:rPr>
        <w:t>Workplace bullying.</w:t>
      </w:r>
      <w:proofErr w:type="gramEnd"/>
      <w:r w:rsidRPr="00B8746E">
        <w:rPr>
          <w:rFonts w:ascii="Arial Narrow" w:hAnsi="Arial Narrow" w:cs="Segoe UI"/>
          <w:color w:val="231F20"/>
          <w:w w:val="96"/>
          <w:sz w:val="24"/>
          <w:szCs w:val="24"/>
        </w:rPr>
        <w:t xml:space="preserve"> In Cooper C L &amp; Robertson I R (</w:t>
      </w:r>
      <w:proofErr w:type="spellStart"/>
      <w:r w:rsidRPr="00B8746E">
        <w:rPr>
          <w:rFonts w:ascii="Arial Narrow" w:hAnsi="Arial Narrow" w:cs="Segoe UI"/>
          <w:color w:val="231F20"/>
          <w:w w:val="96"/>
          <w:sz w:val="24"/>
          <w:szCs w:val="24"/>
        </w:rPr>
        <w:t>Eds</w:t>
      </w:r>
      <w:proofErr w:type="spellEnd"/>
      <w:r w:rsidRPr="00B8746E">
        <w:rPr>
          <w:rFonts w:ascii="Arial Narrow" w:hAnsi="Arial Narrow" w:cs="Segoe UI"/>
          <w:color w:val="231F20"/>
          <w:w w:val="96"/>
          <w:sz w:val="24"/>
          <w:szCs w:val="24"/>
        </w:rPr>
        <w:t>) International Review of Industrial and Organizational Psychology. New York &amp; Chichester: John Wiley &amp; Sons, pages</w:t>
      </w:r>
      <w:proofErr w:type="gramStart"/>
      <w:r w:rsidRPr="00B8746E">
        <w:rPr>
          <w:rFonts w:ascii="Arial Narrow" w:hAnsi="Arial Narrow" w:cs="Segoe UI"/>
          <w:color w:val="231F20"/>
          <w:w w:val="96"/>
          <w:sz w:val="24"/>
          <w:szCs w:val="24"/>
        </w:rPr>
        <w:t>:195</w:t>
      </w:r>
      <w:proofErr w:type="gramEnd"/>
      <w:r w:rsidRPr="00B8746E">
        <w:rPr>
          <w:rFonts w:ascii="Arial Narrow" w:hAnsi="Arial Narrow" w:cs="Segoe UI"/>
          <w:color w:val="231F20"/>
          <w:w w:val="96"/>
          <w:sz w:val="24"/>
          <w:szCs w:val="24"/>
        </w:rPr>
        <w:t>-230.</w:t>
      </w:r>
    </w:p>
    <w:p w:rsidR="0034526F" w:rsidRPr="00B8746E" w:rsidRDefault="0034526F" w:rsidP="00B8746E">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824164" w:rsidRPr="00B8746E" w:rsidRDefault="0034526F" w:rsidP="00B8746E">
      <w:pPr>
        <w:widowControl w:val="0"/>
        <w:autoSpaceDE w:val="0"/>
        <w:autoSpaceDN w:val="0"/>
        <w:adjustRightInd w:val="0"/>
        <w:spacing w:after="0" w:line="250" w:lineRule="exact"/>
        <w:ind w:left="1134"/>
        <w:jc w:val="both"/>
        <w:rPr>
          <w:rFonts w:ascii="Arial Narrow" w:hAnsi="Arial Narrow" w:cs="Segoe UI"/>
          <w:i/>
          <w:color w:val="231F20"/>
          <w:w w:val="96"/>
          <w:sz w:val="24"/>
          <w:szCs w:val="24"/>
        </w:rPr>
      </w:pPr>
      <w:r w:rsidRPr="00B8746E">
        <w:rPr>
          <w:rFonts w:ascii="Arial Narrow" w:hAnsi="Arial Narrow" w:cs="Segoe UI"/>
          <w:color w:val="231F20"/>
          <w:w w:val="96"/>
          <w:sz w:val="24"/>
          <w:szCs w:val="24"/>
        </w:rPr>
        <w:t xml:space="preserve">Khalil D. Levels of violence among nurses in Cape Town public hospitals. </w:t>
      </w:r>
      <w:proofErr w:type="spellStart"/>
      <w:r w:rsidRPr="00B8746E">
        <w:rPr>
          <w:rFonts w:ascii="Arial Narrow" w:hAnsi="Arial Narrow" w:cs="Segoe UI"/>
          <w:i/>
          <w:color w:val="231F20"/>
          <w:w w:val="96"/>
          <w:sz w:val="24"/>
          <w:szCs w:val="24"/>
        </w:rPr>
        <w:t>Nurs</w:t>
      </w:r>
      <w:proofErr w:type="spellEnd"/>
      <w:r w:rsidRPr="00B8746E">
        <w:rPr>
          <w:rFonts w:ascii="Arial Narrow" w:hAnsi="Arial Narrow" w:cs="Segoe UI"/>
          <w:i/>
          <w:color w:val="231F20"/>
          <w:w w:val="96"/>
          <w:sz w:val="24"/>
          <w:szCs w:val="24"/>
        </w:rPr>
        <w:t xml:space="preserve"> Forum. 2009 Jul-Sep</w:t>
      </w:r>
      <w:proofErr w:type="gramStart"/>
      <w:r w:rsidRPr="00B8746E">
        <w:rPr>
          <w:rFonts w:ascii="Arial Narrow" w:hAnsi="Arial Narrow" w:cs="Segoe UI"/>
          <w:i/>
          <w:color w:val="231F20"/>
          <w:w w:val="96"/>
          <w:sz w:val="24"/>
          <w:szCs w:val="24"/>
        </w:rPr>
        <w:t>;</w:t>
      </w:r>
      <w:r w:rsidRPr="00B8746E">
        <w:rPr>
          <w:rFonts w:ascii="Arial Narrow" w:hAnsi="Arial Narrow" w:cs="Segoe UI"/>
          <w:b/>
          <w:i/>
          <w:color w:val="231F20"/>
          <w:w w:val="96"/>
          <w:sz w:val="24"/>
          <w:szCs w:val="24"/>
        </w:rPr>
        <w:t>44</w:t>
      </w:r>
      <w:proofErr w:type="gramEnd"/>
      <w:r w:rsidRPr="00B8746E">
        <w:rPr>
          <w:rFonts w:ascii="Arial Narrow" w:hAnsi="Arial Narrow" w:cs="Segoe UI"/>
          <w:i/>
          <w:color w:val="231F20"/>
          <w:w w:val="96"/>
          <w:sz w:val="24"/>
          <w:szCs w:val="24"/>
        </w:rPr>
        <w:t>(3):207-17.</w:t>
      </w:r>
    </w:p>
    <w:p w:rsidR="0034526F" w:rsidRPr="00B8746E" w:rsidRDefault="0034526F" w:rsidP="00AE1D1F">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34526F" w:rsidRPr="00B8746E" w:rsidRDefault="0034526F" w:rsidP="0034526F">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r w:rsidRPr="00B8746E">
        <w:rPr>
          <w:rFonts w:ascii="Arial Narrow" w:hAnsi="Arial Narrow" w:cs="Segoe UI"/>
          <w:color w:val="231F20"/>
          <w:w w:val="96"/>
          <w:sz w:val="24"/>
          <w:szCs w:val="24"/>
        </w:rPr>
        <w:t xml:space="preserve">Marais S, Van Der </w:t>
      </w:r>
      <w:proofErr w:type="spellStart"/>
      <w:r w:rsidRPr="00B8746E">
        <w:rPr>
          <w:rFonts w:ascii="Arial Narrow" w:hAnsi="Arial Narrow" w:cs="Segoe UI"/>
          <w:color w:val="231F20"/>
          <w:w w:val="96"/>
          <w:sz w:val="24"/>
          <w:szCs w:val="24"/>
        </w:rPr>
        <w:t>Spuy</w:t>
      </w:r>
      <w:proofErr w:type="spellEnd"/>
      <w:r w:rsidRPr="00B8746E">
        <w:rPr>
          <w:rFonts w:ascii="Arial Narrow" w:hAnsi="Arial Narrow" w:cs="Segoe UI"/>
          <w:color w:val="231F20"/>
          <w:w w:val="96"/>
          <w:sz w:val="24"/>
          <w:szCs w:val="24"/>
        </w:rPr>
        <w:t xml:space="preserve"> E, </w:t>
      </w:r>
      <w:proofErr w:type="spellStart"/>
      <w:r w:rsidRPr="00B8746E">
        <w:rPr>
          <w:rFonts w:ascii="Arial Narrow" w:hAnsi="Arial Narrow" w:cs="Segoe UI"/>
          <w:color w:val="231F20"/>
          <w:w w:val="96"/>
          <w:sz w:val="24"/>
          <w:szCs w:val="24"/>
        </w:rPr>
        <w:t>Rontsch</w:t>
      </w:r>
      <w:proofErr w:type="spellEnd"/>
      <w:r w:rsidRPr="00B8746E">
        <w:rPr>
          <w:rFonts w:ascii="Arial Narrow" w:hAnsi="Arial Narrow" w:cs="Segoe UI"/>
          <w:color w:val="231F20"/>
          <w:w w:val="96"/>
          <w:sz w:val="24"/>
          <w:szCs w:val="24"/>
        </w:rPr>
        <w:t xml:space="preserve"> R. Violence in the workplace: The health sector. </w:t>
      </w:r>
      <w:proofErr w:type="gramStart"/>
      <w:r w:rsidRPr="00B8746E">
        <w:rPr>
          <w:rFonts w:ascii="Arial Narrow" w:hAnsi="Arial Narrow" w:cs="Segoe UI"/>
          <w:color w:val="231F20"/>
          <w:w w:val="96"/>
          <w:sz w:val="24"/>
          <w:szCs w:val="24"/>
        </w:rPr>
        <w:t>South African Sociological Association, Conference 30 June – 3 July 2002 East London.</w:t>
      </w:r>
      <w:proofErr w:type="gramEnd"/>
    </w:p>
    <w:p w:rsidR="00AE1D1F" w:rsidRDefault="00AE1D1F" w:rsidP="00B8746E">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AE1D1F" w:rsidRPr="006213E2" w:rsidRDefault="00AE1D1F" w:rsidP="00B8746E">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r w:rsidRPr="006213E2">
        <w:rPr>
          <w:rFonts w:ascii="Arial Narrow" w:hAnsi="Arial Narrow" w:cs="Segoe UI"/>
          <w:color w:val="231F20"/>
          <w:w w:val="96"/>
          <w:sz w:val="24"/>
          <w:szCs w:val="24"/>
        </w:rPr>
        <w:t xml:space="preserve">McCall, B. P., &amp; </w:t>
      </w:r>
      <w:proofErr w:type="spellStart"/>
      <w:r w:rsidRPr="006213E2">
        <w:rPr>
          <w:rFonts w:ascii="Arial Narrow" w:hAnsi="Arial Narrow" w:cs="Segoe UI"/>
          <w:color w:val="231F20"/>
          <w:w w:val="96"/>
          <w:sz w:val="24"/>
          <w:szCs w:val="24"/>
        </w:rPr>
        <w:t>Horwitz</w:t>
      </w:r>
      <w:proofErr w:type="spellEnd"/>
      <w:r w:rsidRPr="006213E2">
        <w:rPr>
          <w:rFonts w:ascii="Arial Narrow" w:hAnsi="Arial Narrow" w:cs="Segoe UI"/>
          <w:color w:val="231F20"/>
          <w:w w:val="96"/>
          <w:sz w:val="24"/>
          <w:szCs w:val="24"/>
        </w:rPr>
        <w:t>, I. B. Workplace violence in Oregon: An analysis using workers' compensation cl</w:t>
      </w:r>
      <w:r>
        <w:rPr>
          <w:rFonts w:ascii="Arial Narrow" w:hAnsi="Arial Narrow" w:cs="Segoe UI"/>
          <w:color w:val="231F20"/>
          <w:w w:val="96"/>
          <w:sz w:val="24"/>
          <w:szCs w:val="24"/>
        </w:rPr>
        <w:t xml:space="preserve">aims from 1990-1997. </w:t>
      </w:r>
      <w:r w:rsidRPr="00B8746E">
        <w:rPr>
          <w:rFonts w:ascii="Arial Narrow" w:hAnsi="Arial Narrow" w:cs="Segoe UI"/>
          <w:i/>
          <w:color w:val="231F20"/>
          <w:w w:val="96"/>
          <w:sz w:val="24"/>
          <w:szCs w:val="24"/>
        </w:rPr>
        <w:t xml:space="preserve">J </w:t>
      </w:r>
      <w:proofErr w:type="spellStart"/>
      <w:r w:rsidRPr="00B8746E">
        <w:rPr>
          <w:rFonts w:ascii="Arial Narrow" w:hAnsi="Arial Narrow" w:cs="Segoe UI"/>
          <w:i/>
          <w:color w:val="231F20"/>
          <w:w w:val="96"/>
          <w:sz w:val="24"/>
          <w:szCs w:val="24"/>
        </w:rPr>
        <w:t>Occupl</w:t>
      </w:r>
      <w:proofErr w:type="spellEnd"/>
      <w:r w:rsidRPr="00B8746E">
        <w:rPr>
          <w:rFonts w:ascii="Arial Narrow" w:hAnsi="Arial Narrow" w:cs="Segoe UI"/>
          <w:i/>
          <w:color w:val="231F20"/>
          <w:w w:val="96"/>
          <w:sz w:val="24"/>
          <w:szCs w:val="24"/>
        </w:rPr>
        <w:t xml:space="preserve"> and </w:t>
      </w:r>
      <w:proofErr w:type="spellStart"/>
      <w:r w:rsidRPr="00B8746E">
        <w:rPr>
          <w:rFonts w:ascii="Arial Narrow" w:hAnsi="Arial Narrow" w:cs="Segoe UI"/>
          <w:i/>
          <w:color w:val="231F20"/>
          <w:w w:val="96"/>
          <w:sz w:val="24"/>
          <w:szCs w:val="24"/>
        </w:rPr>
        <w:t>Envir</w:t>
      </w:r>
      <w:proofErr w:type="spellEnd"/>
      <w:r w:rsidRPr="00B8746E">
        <w:rPr>
          <w:rFonts w:ascii="Arial Narrow" w:hAnsi="Arial Narrow" w:cs="Segoe UI"/>
          <w:i/>
          <w:color w:val="231F20"/>
          <w:w w:val="96"/>
          <w:sz w:val="24"/>
          <w:szCs w:val="24"/>
        </w:rPr>
        <w:t xml:space="preserve"> Medicine 2004</w:t>
      </w:r>
      <w:proofErr w:type="gramStart"/>
      <w:r w:rsidRPr="00B8746E">
        <w:rPr>
          <w:rFonts w:ascii="Arial Narrow" w:hAnsi="Arial Narrow" w:cs="Segoe UI"/>
          <w:i/>
          <w:color w:val="231F20"/>
          <w:w w:val="96"/>
          <w:sz w:val="24"/>
          <w:szCs w:val="24"/>
        </w:rPr>
        <w:t>;</w:t>
      </w:r>
      <w:r w:rsidRPr="00B8746E">
        <w:rPr>
          <w:rFonts w:ascii="Arial Narrow" w:hAnsi="Arial Narrow" w:cs="Segoe UI"/>
          <w:b/>
          <w:i/>
          <w:color w:val="231F20"/>
          <w:w w:val="96"/>
          <w:sz w:val="24"/>
          <w:szCs w:val="24"/>
        </w:rPr>
        <w:t>46</w:t>
      </w:r>
      <w:proofErr w:type="gramEnd"/>
      <w:r w:rsidRPr="00B8746E">
        <w:rPr>
          <w:rFonts w:ascii="Arial Narrow" w:hAnsi="Arial Narrow" w:cs="Segoe UI"/>
          <w:i/>
          <w:color w:val="231F20"/>
          <w:w w:val="96"/>
          <w:sz w:val="24"/>
          <w:szCs w:val="24"/>
        </w:rPr>
        <w:t>(4):357-366.</w:t>
      </w:r>
    </w:p>
    <w:p w:rsidR="00812BDD" w:rsidRPr="00B8746E" w:rsidRDefault="00812BDD" w:rsidP="00AE1D1F">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AE1D1F" w:rsidRPr="00B8746E" w:rsidRDefault="00812BDD" w:rsidP="00AE1D1F">
      <w:pPr>
        <w:widowControl w:val="0"/>
        <w:autoSpaceDE w:val="0"/>
        <w:autoSpaceDN w:val="0"/>
        <w:adjustRightInd w:val="0"/>
        <w:spacing w:after="0" w:line="250" w:lineRule="exact"/>
        <w:ind w:left="1134"/>
        <w:jc w:val="both"/>
        <w:rPr>
          <w:rFonts w:ascii="Arial Narrow" w:hAnsi="Arial Narrow" w:cs="Segoe UI"/>
          <w:i/>
          <w:color w:val="231F20"/>
          <w:w w:val="96"/>
          <w:sz w:val="24"/>
          <w:szCs w:val="24"/>
        </w:rPr>
      </w:pPr>
      <w:r w:rsidRPr="00B8746E">
        <w:rPr>
          <w:rFonts w:ascii="Arial Narrow" w:hAnsi="Arial Narrow" w:cs="Segoe UI"/>
          <w:color w:val="231F20"/>
          <w:w w:val="96"/>
          <w:sz w:val="24"/>
          <w:szCs w:val="24"/>
        </w:rPr>
        <w:t xml:space="preserve">McGovern P, </w:t>
      </w:r>
      <w:proofErr w:type="spellStart"/>
      <w:r w:rsidRPr="00B8746E">
        <w:rPr>
          <w:rFonts w:ascii="Arial Narrow" w:hAnsi="Arial Narrow" w:cs="Segoe UI"/>
          <w:color w:val="231F20"/>
          <w:w w:val="96"/>
          <w:sz w:val="24"/>
          <w:szCs w:val="24"/>
        </w:rPr>
        <w:t>Kochevar</w:t>
      </w:r>
      <w:proofErr w:type="spellEnd"/>
      <w:r w:rsidRPr="00B8746E">
        <w:rPr>
          <w:rFonts w:ascii="Arial Narrow" w:hAnsi="Arial Narrow" w:cs="Segoe UI"/>
          <w:color w:val="231F20"/>
          <w:w w:val="96"/>
          <w:sz w:val="24"/>
          <w:szCs w:val="24"/>
        </w:rPr>
        <w:t xml:space="preserve"> L, </w:t>
      </w:r>
      <w:proofErr w:type="spellStart"/>
      <w:r w:rsidRPr="00B8746E">
        <w:rPr>
          <w:rFonts w:ascii="Arial Narrow" w:hAnsi="Arial Narrow" w:cs="Segoe UI"/>
          <w:color w:val="231F20"/>
          <w:w w:val="96"/>
          <w:sz w:val="24"/>
          <w:szCs w:val="24"/>
        </w:rPr>
        <w:t>Lohman</w:t>
      </w:r>
      <w:proofErr w:type="spellEnd"/>
      <w:r w:rsidRPr="00B8746E">
        <w:rPr>
          <w:rFonts w:ascii="Arial Narrow" w:hAnsi="Arial Narrow" w:cs="Segoe UI"/>
          <w:color w:val="231F20"/>
          <w:w w:val="96"/>
          <w:sz w:val="24"/>
          <w:szCs w:val="24"/>
        </w:rPr>
        <w:t xml:space="preserve"> W, </w:t>
      </w:r>
      <w:proofErr w:type="spellStart"/>
      <w:r w:rsidRPr="00B8746E">
        <w:rPr>
          <w:rFonts w:ascii="Arial Narrow" w:hAnsi="Arial Narrow" w:cs="Segoe UI"/>
          <w:color w:val="231F20"/>
          <w:w w:val="96"/>
          <w:sz w:val="24"/>
          <w:szCs w:val="24"/>
        </w:rPr>
        <w:t>Zaidman</w:t>
      </w:r>
      <w:proofErr w:type="spellEnd"/>
      <w:r w:rsidRPr="00B8746E">
        <w:rPr>
          <w:rFonts w:ascii="Arial Narrow" w:hAnsi="Arial Narrow" w:cs="Segoe UI"/>
          <w:color w:val="231F20"/>
          <w:w w:val="96"/>
          <w:sz w:val="24"/>
          <w:szCs w:val="24"/>
        </w:rPr>
        <w:t xml:space="preserve"> B, </w:t>
      </w:r>
      <w:proofErr w:type="spellStart"/>
      <w:r w:rsidRPr="00B8746E">
        <w:rPr>
          <w:rFonts w:ascii="Arial Narrow" w:hAnsi="Arial Narrow" w:cs="Segoe UI"/>
          <w:color w:val="231F20"/>
          <w:w w:val="96"/>
          <w:sz w:val="24"/>
          <w:szCs w:val="24"/>
        </w:rPr>
        <w:t>Gerberich</w:t>
      </w:r>
      <w:proofErr w:type="spellEnd"/>
      <w:r w:rsidRPr="00B8746E">
        <w:rPr>
          <w:rFonts w:ascii="Arial Narrow" w:hAnsi="Arial Narrow" w:cs="Segoe UI"/>
          <w:color w:val="231F20"/>
          <w:w w:val="96"/>
          <w:sz w:val="24"/>
          <w:szCs w:val="24"/>
        </w:rPr>
        <w:t xml:space="preserve"> SG, Nyman J, </w:t>
      </w:r>
      <w:proofErr w:type="spellStart"/>
      <w:r w:rsidRPr="00B8746E">
        <w:rPr>
          <w:rFonts w:ascii="Arial Narrow" w:hAnsi="Arial Narrow" w:cs="Segoe UI"/>
          <w:color w:val="231F20"/>
          <w:w w:val="96"/>
          <w:sz w:val="24"/>
          <w:szCs w:val="24"/>
        </w:rPr>
        <w:t>Findorff</w:t>
      </w:r>
      <w:proofErr w:type="spellEnd"/>
      <w:r w:rsidRPr="00B8746E">
        <w:rPr>
          <w:rFonts w:ascii="Arial Narrow" w:hAnsi="Arial Narrow" w:cs="Segoe UI"/>
          <w:color w:val="231F20"/>
          <w:w w:val="96"/>
          <w:sz w:val="24"/>
          <w:szCs w:val="24"/>
        </w:rPr>
        <w:t xml:space="preserve">-Dennis </w:t>
      </w:r>
      <w:proofErr w:type="spellStart"/>
      <w:r w:rsidRPr="00B8746E">
        <w:rPr>
          <w:rFonts w:ascii="Arial Narrow" w:hAnsi="Arial Narrow" w:cs="Segoe UI"/>
          <w:color w:val="231F20"/>
          <w:w w:val="96"/>
          <w:sz w:val="24"/>
          <w:szCs w:val="24"/>
        </w:rPr>
        <w:t>M.The</w:t>
      </w:r>
      <w:proofErr w:type="spellEnd"/>
      <w:r w:rsidRPr="00B8746E">
        <w:rPr>
          <w:rFonts w:ascii="Arial Narrow" w:hAnsi="Arial Narrow" w:cs="Segoe UI"/>
          <w:color w:val="231F20"/>
          <w:w w:val="96"/>
          <w:sz w:val="24"/>
          <w:szCs w:val="24"/>
        </w:rPr>
        <w:t xml:space="preserve"> cost of work-related physical assaults in Minnesota. </w:t>
      </w:r>
      <w:r w:rsidRPr="00B8746E">
        <w:rPr>
          <w:rFonts w:ascii="Arial Narrow" w:hAnsi="Arial Narrow" w:cs="Segoe UI"/>
          <w:i/>
          <w:color w:val="231F20"/>
          <w:w w:val="96"/>
          <w:sz w:val="24"/>
          <w:szCs w:val="24"/>
        </w:rPr>
        <w:t xml:space="preserve">Health </w:t>
      </w:r>
      <w:proofErr w:type="spellStart"/>
      <w:r w:rsidRPr="00B8746E">
        <w:rPr>
          <w:rFonts w:ascii="Arial Narrow" w:hAnsi="Arial Narrow" w:cs="Segoe UI"/>
          <w:i/>
          <w:color w:val="231F20"/>
          <w:w w:val="96"/>
          <w:sz w:val="24"/>
          <w:szCs w:val="24"/>
        </w:rPr>
        <w:t>Serv</w:t>
      </w:r>
      <w:proofErr w:type="spellEnd"/>
      <w:r w:rsidRPr="00B8746E">
        <w:rPr>
          <w:rFonts w:ascii="Arial Narrow" w:hAnsi="Arial Narrow" w:cs="Segoe UI"/>
          <w:i/>
          <w:color w:val="231F20"/>
          <w:w w:val="96"/>
          <w:sz w:val="24"/>
          <w:szCs w:val="24"/>
        </w:rPr>
        <w:t xml:space="preserve"> Res. 2000 Aug</w:t>
      </w:r>
      <w:proofErr w:type="gramStart"/>
      <w:r w:rsidRPr="00B8746E">
        <w:rPr>
          <w:rFonts w:ascii="Arial Narrow" w:hAnsi="Arial Narrow" w:cs="Segoe UI"/>
          <w:i/>
          <w:color w:val="231F20"/>
          <w:w w:val="96"/>
          <w:sz w:val="24"/>
          <w:szCs w:val="24"/>
        </w:rPr>
        <w:t>;</w:t>
      </w:r>
      <w:r w:rsidRPr="00B8746E">
        <w:rPr>
          <w:rFonts w:ascii="Arial Narrow" w:hAnsi="Arial Narrow" w:cs="Segoe UI"/>
          <w:b/>
          <w:i/>
          <w:color w:val="231F20"/>
          <w:w w:val="96"/>
          <w:sz w:val="24"/>
          <w:szCs w:val="24"/>
        </w:rPr>
        <w:t>35</w:t>
      </w:r>
      <w:proofErr w:type="gramEnd"/>
      <w:r w:rsidRPr="00B8746E">
        <w:rPr>
          <w:rFonts w:ascii="Arial Narrow" w:hAnsi="Arial Narrow" w:cs="Segoe UI"/>
          <w:i/>
          <w:color w:val="231F20"/>
          <w:w w:val="96"/>
          <w:sz w:val="24"/>
          <w:szCs w:val="24"/>
        </w:rPr>
        <w:t>(3):663-86.</w:t>
      </w:r>
    </w:p>
    <w:p w:rsidR="00812BDD" w:rsidRPr="00B8746E" w:rsidRDefault="00812BDD" w:rsidP="00AE1D1F">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AE1D1F" w:rsidRPr="006213E2" w:rsidRDefault="00AE1D1F" w:rsidP="00B8746E">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roofErr w:type="gramStart"/>
      <w:r w:rsidRPr="006213E2">
        <w:rPr>
          <w:rFonts w:ascii="Arial Narrow" w:hAnsi="Arial Narrow" w:cs="Segoe UI"/>
          <w:color w:val="231F20"/>
          <w:w w:val="96"/>
          <w:sz w:val="24"/>
          <w:szCs w:val="24"/>
        </w:rPr>
        <w:t>Medical Research Council.</w:t>
      </w:r>
      <w:proofErr w:type="gramEnd"/>
      <w:r w:rsidRPr="006213E2">
        <w:rPr>
          <w:rFonts w:ascii="Arial Narrow" w:hAnsi="Arial Narrow" w:cs="Segoe UI"/>
          <w:color w:val="231F20"/>
          <w:w w:val="96"/>
          <w:sz w:val="24"/>
          <w:szCs w:val="24"/>
        </w:rPr>
        <w:t xml:space="preserve"> 2001. Draft paper “The impact of crime and violence on the delivery of State Health Care Services in the Western Cape” presented by Sandra Marais on 18/10/2001 at </w:t>
      </w:r>
      <w:proofErr w:type="spellStart"/>
      <w:r w:rsidRPr="006213E2">
        <w:rPr>
          <w:rFonts w:ascii="Arial Narrow" w:hAnsi="Arial Narrow" w:cs="Segoe UI"/>
          <w:color w:val="231F20"/>
          <w:w w:val="96"/>
          <w:sz w:val="24"/>
          <w:szCs w:val="24"/>
        </w:rPr>
        <w:t>Unisa</w:t>
      </w:r>
      <w:proofErr w:type="spellEnd"/>
      <w:r w:rsidRPr="006213E2">
        <w:rPr>
          <w:rFonts w:ascii="Arial Narrow" w:hAnsi="Arial Narrow" w:cs="Segoe UI"/>
          <w:color w:val="231F20"/>
          <w:w w:val="96"/>
          <w:sz w:val="24"/>
          <w:szCs w:val="24"/>
        </w:rPr>
        <w:t xml:space="preserve"> Institute in </w:t>
      </w:r>
      <w:proofErr w:type="spellStart"/>
      <w:r w:rsidRPr="006213E2">
        <w:rPr>
          <w:rFonts w:ascii="Arial Narrow" w:hAnsi="Arial Narrow" w:cs="Segoe UI"/>
          <w:color w:val="231F20"/>
          <w:w w:val="96"/>
          <w:sz w:val="24"/>
          <w:szCs w:val="24"/>
        </w:rPr>
        <w:t>Lenasia</w:t>
      </w:r>
      <w:proofErr w:type="spellEnd"/>
      <w:r w:rsidR="00F72DC1">
        <w:rPr>
          <w:rFonts w:ascii="Arial Narrow" w:hAnsi="Arial Narrow" w:cs="Segoe UI"/>
          <w:color w:val="231F20"/>
          <w:w w:val="96"/>
          <w:sz w:val="24"/>
          <w:szCs w:val="24"/>
        </w:rPr>
        <w:t>.</w:t>
      </w:r>
      <w:r w:rsidRPr="006213E2">
        <w:rPr>
          <w:rFonts w:ascii="Arial Narrow" w:hAnsi="Arial Narrow" w:cs="Segoe UI"/>
          <w:color w:val="231F20"/>
          <w:w w:val="96"/>
          <w:sz w:val="24"/>
          <w:szCs w:val="24"/>
        </w:rPr>
        <w:t xml:space="preserve"> </w:t>
      </w:r>
    </w:p>
    <w:p w:rsidR="00AE1D1F" w:rsidRPr="00B8746E" w:rsidRDefault="00AE1D1F" w:rsidP="00AE1D1F">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F72DC1" w:rsidRPr="00F72DC1" w:rsidRDefault="00AE1D1F" w:rsidP="00F72DC1">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roofErr w:type="gramStart"/>
      <w:r w:rsidRPr="00B8746E">
        <w:rPr>
          <w:rFonts w:ascii="Arial Narrow" w:hAnsi="Arial Narrow" w:cs="Segoe UI"/>
          <w:color w:val="231F20"/>
          <w:w w:val="96"/>
          <w:sz w:val="24"/>
          <w:szCs w:val="24"/>
        </w:rPr>
        <w:t>National Department of Health.</w:t>
      </w:r>
      <w:proofErr w:type="gramEnd"/>
      <w:r w:rsidR="00F72DC1" w:rsidRPr="00F72DC1">
        <w:rPr>
          <w:rFonts w:ascii="Arial Narrow" w:hAnsi="Arial Narrow" w:cs="Segoe UI"/>
          <w:color w:val="231F20"/>
          <w:w w:val="96"/>
          <w:sz w:val="24"/>
          <w:szCs w:val="24"/>
        </w:rPr>
        <w:t xml:space="preserve"> </w:t>
      </w:r>
      <w:r w:rsidR="00F72DC1">
        <w:rPr>
          <w:rFonts w:ascii="Arial Narrow" w:hAnsi="Arial Narrow" w:cs="Segoe UI"/>
          <w:color w:val="231F20"/>
          <w:w w:val="96"/>
          <w:sz w:val="24"/>
          <w:szCs w:val="24"/>
        </w:rPr>
        <w:t>Occupational Health services for health care workers in the national health service of South Africa:</w:t>
      </w:r>
      <w:r w:rsidR="00F72DC1" w:rsidRPr="00F72DC1">
        <w:rPr>
          <w:rFonts w:ascii="Arial Narrow" w:hAnsi="Arial Narrow" w:cs="Segoe UI"/>
          <w:color w:val="231F20"/>
          <w:w w:val="96"/>
          <w:sz w:val="24"/>
          <w:szCs w:val="24"/>
        </w:rPr>
        <w:t xml:space="preserve"> A G</w:t>
      </w:r>
      <w:r w:rsidR="00F72DC1">
        <w:rPr>
          <w:rFonts w:ascii="Arial Narrow" w:hAnsi="Arial Narrow" w:cs="Segoe UI"/>
          <w:color w:val="231F20"/>
          <w:w w:val="96"/>
          <w:sz w:val="24"/>
          <w:szCs w:val="24"/>
        </w:rPr>
        <w:t>uideline Booklet- May 2003. Av</w:t>
      </w:r>
      <w:r w:rsidR="00F72DC1">
        <w:t xml:space="preserve">ailable at: </w:t>
      </w:r>
      <w:hyperlink r:id="rId13" w:history="1">
        <w:r w:rsidR="00F72DC1" w:rsidRPr="00AD329A">
          <w:rPr>
            <w:rStyle w:val="Hyperlink"/>
            <w:rFonts w:ascii="Arial Narrow" w:hAnsi="Arial Narrow" w:cs="Segoe UI"/>
            <w:w w:val="96"/>
            <w:sz w:val="24"/>
            <w:szCs w:val="24"/>
          </w:rPr>
          <w:t>www.kznhealth.gov.za/occhealth/OHmanual.pdf</w:t>
        </w:r>
      </w:hyperlink>
      <w:r w:rsidR="00F72DC1">
        <w:rPr>
          <w:rFonts w:ascii="Arial Narrow" w:hAnsi="Arial Narrow" w:cs="Segoe UI"/>
          <w:color w:val="231F20"/>
          <w:w w:val="96"/>
          <w:sz w:val="24"/>
          <w:szCs w:val="24"/>
        </w:rPr>
        <w:t>, Accessed, April 24, 2011.</w:t>
      </w:r>
    </w:p>
    <w:p w:rsidR="00F72DC1" w:rsidRPr="00F72DC1" w:rsidRDefault="00F72DC1" w:rsidP="00F72DC1">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C76DBF" w:rsidRPr="00B8746E" w:rsidRDefault="00C76DBF" w:rsidP="00C76DBF">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roofErr w:type="spellStart"/>
      <w:r w:rsidRPr="00B8746E">
        <w:rPr>
          <w:rFonts w:ascii="Arial Narrow" w:hAnsi="Arial Narrow" w:cs="Segoe UI"/>
          <w:color w:val="231F20"/>
          <w:w w:val="96"/>
          <w:sz w:val="24"/>
          <w:szCs w:val="24"/>
        </w:rPr>
        <w:t>Rebman</w:t>
      </w:r>
      <w:proofErr w:type="spellEnd"/>
      <w:r w:rsidRPr="00B8746E">
        <w:rPr>
          <w:rFonts w:ascii="Arial Narrow" w:hAnsi="Arial Narrow" w:cs="Segoe UI"/>
          <w:color w:val="231F20"/>
          <w:w w:val="96"/>
          <w:sz w:val="24"/>
          <w:szCs w:val="24"/>
        </w:rPr>
        <w:t xml:space="preserve"> R, </w:t>
      </w:r>
      <w:proofErr w:type="spellStart"/>
      <w:r w:rsidRPr="00B8746E">
        <w:rPr>
          <w:rFonts w:ascii="Arial Narrow" w:hAnsi="Arial Narrow" w:cs="Segoe UI"/>
          <w:color w:val="231F20"/>
          <w:w w:val="96"/>
          <w:sz w:val="24"/>
          <w:szCs w:val="24"/>
        </w:rPr>
        <w:t>Dybka</w:t>
      </w:r>
      <w:proofErr w:type="spellEnd"/>
      <w:r w:rsidRPr="00B8746E">
        <w:rPr>
          <w:rFonts w:ascii="Arial Narrow" w:hAnsi="Arial Narrow" w:cs="Segoe UI"/>
          <w:color w:val="231F20"/>
          <w:w w:val="96"/>
          <w:sz w:val="24"/>
          <w:szCs w:val="24"/>
        </w:rPr>
        <w:t xml:space="preserve"> G, Watson R, </w:t>
      </w:r>
      <w:proofErr w:type="spellStart"/>
      <w:r w:rsidRPr="00B8746E">
        <w:rPr>
          <w:rFonts w:ascii="Arial Narrow" w:hAnsi="Arial Narrow" w:cs="Segoe UI"/>
          <w:color w:val="231F20"/>
          <w:w w:val="96"/>
          <w:sz w:val="24"/>
          <w:szCs w:val="24"/>
        </w:rPr>
        <w:t>Yassi</w:t>
      </w:r>
      <w:proofErr w:type="spellEnd"/>
      <w:r w:rsidRPr="00B8746E">
        <w:rPr>
          <w:rFonts w:ascii="Arial Narrow" w:hAnsi="Arial Narrow" w:cs="Segoe UI"/>
          <w:color w:val="231F20"/>
          <w:w w:val="96"/>
          <w:sz w:val="24"/>
          <w:szCs w:val="24"/>
        </w:rPr>
        <w:t xml:space="preserve"> A, </w:t>
      </w:r>
      <w:proofErr w:type="spellStart"/>
      <w:r w:rsidRPr="00B8746E">
        <w:rPr>
          <w:rFonts w:ascii="Arial Narrow" w:hAnsi="Arial Narrow" w:cs="Segoe UI"/>
          <w:color w:val="231F20"/>
          <w:w w:val="96"/>
          <w:sz w:val="24"/>
          <w:szCs w:val="24"/>
        </w:rPr>
        <w:t>Gamage</w:t>
      </w:r>
      <w:proofErr w:type="spellEnd"/>
      <w:r w:rsidRPr="00B8746E">
        <w:rPr>
          <w:rFonts w:ascii="Arial Narrow" w:hAnsi="Arial Narrow" w:cs="Segoe UI"/>
          <w:color w:val="231F20"/>
          <w:w w:val="96"/>
          <w:sz w:val="24"/>
          <w:szCs w:val="24"/>
        </w:rPr>
        <w:t xml:space="preserve"> B, Pugh S, et al. Protecting the Health of Health Care Workers: A Global Perspective. </w:t>
      </w:r>
      <w:proofErr w:type="gramStart"/>
      <w:r w:rsidRPr="00B8746E">
        <w:rPr>
          <w:rFonts w:ascii="Arial Narrow" w:hAnsi="Arial Narrow" w:cs="Segoe UI"/>
          <w:color w:val="231F20"/>
          <w:w w:val="96"/>
          <w:sz w:val="24"/>
          <w:szCs w:val="24"/>
        </w:rPr>
        <w:t>Proceedings of the International Commission on Occupational Health and American College of Occupational and Environmental Medicine.</w:t>
      </w:r>
      <w:proofErr w:type="gramEnd"/>
      <w:r w:rsidRPr="00B8746E">
        <w:rPr>
          <w:rFonts w:ascii="Arial Narrow" w:hAnsi="Arial Narrow" w:cs="Segoe UI"/>
          <w:color w:val="231F20"/>
          <w:w w:val="96"/>
          <w:sz w:val="24"/>
          <w:szCs w:val="24"/>
        </w:rPr>
        <w:t xml:space="preserve"> 2008, </w:t>
      </w:r>
      <w:proofErr w:type="spellStart"/>
      <w:r w:rsidRPr="00B8746E">
        <w:rPr>
          <w:rFonts w:ascii="Arial Narrow" w:hAnsi="Arial Narrow" w:cs="Segoe UI"/>
          <w:color w:val="231F20"/>
          <w:w w:val="96"/>
          <w:sz w:val="24"/>
          <w:szCs w:val="24"/>
        </w:rPr>
        <w:t>Vancouver</w:t>
      </w:r>
      <w:proofErr w:type="gramStart"/>
      <w:r w:rsidRPr="00B8746E">
        <w:rPr>
          <w:rFonts w:ascii="Arial Narrow" w:hAnsi="Arial Narrow" w:cs="Segoe UI"/>
          <w:color w:val="231F20"/>
          <w:w w:val="96"/>
          <w:sz w:val="24"/>
          <w:szCs w:val="24"/>
        </w:rPr>
        <w:t>,Canada</w:t>
      </w:r>
      <w:proofErr w:type="spellEnd"/>
      <w:proofErr w:type="gramEnd"/>
      <w:r w:rsidRPr="00B8746E">
        <w:rPr>
          <w:rFonts w:ascii="Arial Narrow" w:hAnsi="Arial Narrow" w:cs="Segoe UI"/>
          <w:color w:val="231F20"/>
          <w:w w:val="96"/>
          <w:sz w:val="24"/>
          <w:szCs w:val="24"/>
        </w:rPr>
        <w:t>.</w:t>
      </w:r>
    </w:p>
    <w:p w:rsidR="00812BDD" w:rsidRPr="00B8746E" w:rsidRDefault="00812BDD" w:rsidP="00B8746E">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C76DBF" w:rsidRPr="00B8746E" w:rsidRDefault="00812BDD" w:rsidP="00B8746E">
      <w:pPr>
        <w:widowControl w:val="0"/>
        <w:autoSpaceDE w:val="0"/>
        <w:autoSpaceDN w:val="0"/>
        <w:adjustRightInd w:val="0"/>
        <w:spacing w:after="0" w:line="250" w:lineRule="exact"/>
        <w:ind w:left="1134"/>
        <w:jc w:val="both"/>
        <w:rPr>
          <w:rFonts w:ascii="Arial Narrow" w:hAnsi="Arial Narrow" w:cs="Segoe UI"/>
          <w:i/>
          <w:color w:val="231F20"/>
          <w:w w:val="96"/>
          <w:sz w:val="24"/>
          <w:szCs w:val="24"/>
        </w:rPr>
      </w:pPr>
      <w:proofErr w:type="spellStart"/>
      <w:r w:rsidRPr="00B8746E">
        <w:rPr>
          <w:rFonts w:ascii="Arial Narrow" w:hAnsi="Arial Narrow" w:cs="Segoe UI"/>
          <w:color w:val="231F20"/>
          <w:w w:val="96"/>
          <w:sz w:val="24"/>
          <w:szCs w:val="24"/>
        </w:rPr>
        <w:t>Rippon</w:t>
      </w:r>
      <w:proofErr w:type="spellEnd"/>
      <w:r w:rsidRPr="00B8746E">
        <w:rPr>
          <w:rFonts w:ascii="Arial Narrow" w:hAnsi="Arial Narrow" w:cs="Segoe UI"/>
          <w:color w:val="231F20"/>
          <w:w w:val="96"/>
          <w:sz w:val="24"/>
          <w:szCs w:val="24"/>
        </w:rPr>
        <w:t xml:space="preserve"> TJ. Aggression and violence in health care professions. </w:t>
      </w:r>
      <w:proofErr w:type="gramStart"/>
      <w:r w:rsidRPr="00B8746E">
        <w:rPr>
          <w:rFonts w:ascii="Arial Narrow" w:hAnsi="Arial Narrow" w:cs="Segoe UI"/>
          <w:i/>
          <w:color w:val="231F20"/>
          <w:w w:val="96"/>
          <w:sz w:val="24"/>
          <w:szCs w:val="24"/>
        </w:rPr>
        <w:t xml:space="preserve">J </w:t>
      </w:r>
      <w:proofErr w:type="spellStart"/>
      <w:r w:rsidRPr="00B8746E">
        <w:rPr>
          <w:rFonts w:ascii="Arial Narrow" w:hAnsi="Arial Narrow" w:cs="Segoe UI"/>
          <w:i/>
          <w:color w:val="231F20"/>
          <w:w w:val="96"/>
          <w:sz w:val="24"/>
          <w:szCs w:val="24"/>
        </w:rPr>
        <w:t>Adv</w:t>
      </w:r>
      <w:proofErr w:type="spellEnd"/>
      <w:r w:rsidRPr="00B8746E">
        <w:rPr>
          <w:rFonts w:ascii="Arial Narrow" w:hAnsi="Arial Narrow" w:cs="Segoe UI"/>
          <w:i/>
          <w:color w:val="231F20"/>
          <w:w w:val="96"/>
          <w:sz w:val="24"/>
          <w:szCs w:val="24"/>
        </w:rPr>
        <w:t xml:space="preserve"> </w:t>
      </w:r>
      <w:proofErr w:type="spellStart"/>
      <w:r w:rsidRPr="00B8746E">
        <w:rPr>
          <w:rFonts w:ascii="Arial Narrow" w:hAnsi="Arial Narrow" w:cs="Segoe UI"/>
          <w:i/>
          <w:color w:val="231F20"/>
          <w:w w:val="96"/>
          <w:sz w:val="24"/>
          <w:szCs w:val="24"/>
        </w:rPr>
        <w:t>Nurs</w:t>
      </w:r>
      <w:proofErr w:type="spellEnd"/>
      <w:r w:rsidRPr="00B8746E">
        <w:rPr>
          <w:rFonts w:ascii="Arial Narrow" w:hAnsi="Arial Narrow" w:cs="Segoe UI"/>
          <w:i/>
          <w:color w:val="231F20"/>
          <w:w w:val="96"/>
          <w:sz w:val="24"/>
          <w:szCs w:val="24"/>
        </w:rPr>
        <w:t>.</w:t>
      </w:r>
      <w:proofErr w:type="gramEnd"/>
      <w:r w:rsidRPr="00B8746E">
        <w:rPr>
          <w:rFonts w:ascii="Arial Narrow" w:hAnsi="Arial Narrow" w:cs="Segoe UI"/>
          <w:i/>
          <w:color w:val="231F20"/>
          <w:w w:val="96"/>
          <w:sz w:val="24"/>
          <w:szCs w:val="24"/>
        </w:rPr>
        <w:t xml:space="preserve"> </w:t>
      </w:r>
      <w:proofErr w:type="gramStart"/>
      <w:r w:rsidRPr="00B8746E">
        <w:rPr>
          <w:rFonts w:ascii="Arial Narrow" w:hAnsi="Arial Narrow" w:cs="Segoe UI"/>
          <w:i/>
          <w:color w:val="231F20"/>
          <w:w w:val="96"/>
          <w:sz w:val="24"/>
          <w:szCs w:val="24"/>
        </w:rPr>
        <w:t xml:space="preserve">2000 </w:t>
      </w:r>
      <w:r w:rsidR="00B8746E" w:rsidRPr="00B8746E">
        <w:rPr>
          <w:rFonts w:ascii="Arial Narrow" w:hAnsi="Arial Narrow" w:cs="Segoe UI"/>
          <w:i/>
          <w:color w:val="231F20"/>
          <w:w w:val="96"/>
          <w:sz w:val="24"/>
          <w:szCs w:val="24"/>
        </w:rPr>
        <w:t xml:space="preserve"> </w:t>
      </w:r>
      <w:r w:rsidRPr="00B8746E">
        <w:rPr>
          <w:rFonts w:ascii="Arial Narrow" w:hAnsi="Arial Narrow" w:cs="Segoe UI"/>
          <w:i/>
          <w:color w:val="231F20"/>
          <w:w w:val="96"/>
          <w:sz w:val="24"/>
          <w:szCs w:val="24"/>
        </w:rPr>
        <w:lastRenderedPageBreak/>
        <w:t>Feb</w:t>
      </w:r>
      <w:proofErr w:type="gramEnd"/>
      <w:r w:rsidRPr="00B8746E">
        <w:rPr>
          <w:rFonts w:ascii="Arial Narrow" w:hAnsi="Arial Narrow" w:cs="Segoe UI"/>
          <w:i/>
          <w:color w:val="231F20"/>
          <w:w w:val="96"/>
          <w:sz w:val="24"/>
          <w:szCs w:val="24"/>
        </w:rPr>
        <w:t>;</w:t>
      </w:r>
      <w:r w:rsidRPr="00B8746E">
        <w:rPr>
          <w:rFonts w:ascii="Arial Narrow" w:hAnsi="Arial Narrow" w:cs="Segoe UI"/>
          <w:b/>
          <w:i/>
          <w:color w:val="231F20"/>
          <w:w w:val="96"/>
          <w:sz w:val="24"/>
          <w:szCs w:val="24"/>
        </w:rPr>
        <w:t>31</w:t>
      </w:r>
      <w:r w:rsidRPr="00B8746E">
        <w:rPr>
          <w:rFonts w:ascii="Arial Narrow" w:hAnsi="Arial Narrow" w:cs="Segoe UI"/>
          <w:i/>
          <w:color w:val="231F20"/>
          <w:w w:val="96"/>
          <w:sz w:val="24"/>
          <w:szCs w:val="24"/>
        </w:rPr>
        <w:t>(2):452-60.</w:t>
      </w:r>
    </w:p>
    <w:p w:rsidR="00812BDD" w:rsidRPr="00B8746E" w:rsidRDefault="00812BDD" w:rsidP="00B8746E">
      <w:pPr>
        <w:widowControl w:val="0"/>
        <w:autoSpaceDE w:val="0"/>
        <w:autoSpaceDN w:val="0"/>
        <w:adjustRightInd w:val="0"/>
        <w:spacing w:after="0" w:line="250" w:lineRule="exact"/>
        <w:ind w:left="1134"/>
        <w:jc w:val="both"/>
        <w:rPr>
          <w:rFonts w:ascii="Arial Narrow" w:hAnsi="Arial Narrow" w:cs="Segoe UI"/>
          <w:i/>
          <w:color w:val="231F20"/>
          <w:w w:val="96"/>
          <w:sz w:val="24"/>
          <w:szCs w:val="24"/>
        </w:rPr>
      </w:pPr>
    </w:p>
    <w:p w:rsidR="00812BDD" w:rsidRPr="00B8746E" w:rsidRDefault="00EE2426" w:rsidP="00812BDD">
      <w:pPr>
        <w:widowControl w:val="0"/>
        <w:autoSpaceDE w:val="0"/>
        <w:autoSpaceDN w:val="0"/>
        <w:adjustRightInd w:val="0"/>
        <w:spacing w:after="0" w:line="250" w:lineRule="exact"/>
        <w:ind w:left="1134"/>
        <w:jc w:val="both"/>
        <w:rPr>
          <w:rFonts w:ascii="Arial Narrow" w:hAnsi="Arial Narrow" w:cs="Segoe UI"/>
          <w:i/>
          <w:color w:val="231F20"/>
          <w:w w:val="96"/>
          <w:sz w:val="24"/>
          <w:szCs w:val="24"/>
        </w:rPr>
      </w:pPr>
      <w:r w:rsidRPr="00B8746E">
        <w:rPr>
          <w:rFonts w:ascii="Arial Narrow" w:hAnsi="Arial Narrow" w:cs="Segoe UI"/>
          <w:color w:val="231F20"/>
          <w:w w:val="96"/>
          <w:sz w:val="24"/>
          <w:szCs w:val="24"/>
        </w:rPr>
        <w:t xml:space="preserve">Shepherd JP, </w:t>
      </w:r>
      <w:proofErr w:type="spellStart"/>
      <w:r w:rsidRPr="00B8746E">
        <w:rPr>
          <w:rFonts w:ascii="Arial Narrow" w:hAnsi="Arial Narrow" w:cs="Segoe UI"/>
          <w:color w:val="231F20"/>
          <w:w w:val="96"/>
          <w:sz w:val="24"/>
          <w:szCs w:val="24"/>
        </w:rPr>
        <w:t>Shapland</w:t>
      </w:r>
      <w:proofErr w:type="spellEnd"/>
      <w:r w:rsidRPr="00B8746E">
        <w:rPr>
          <w:rFonts w:ascii="Arial Narrow" w:hAnsi="Arial Narrow" w:cs="Segoe UI"/>
          <w:color w:val="231F20"/>
          <w:w w:val="96"/>
          <w:sz w:val="24"/>
          <w:szCs w:val="24"/>
        </w:rPr>
        <w:t xml:space="preserve"> M, Pearce NX, Scully C. Pattern, severity and aetiology of injuries in victims of assault. </w:t>
      </w:r>
      <w:r w:rsidRPr="00B8746E">
        <w:rPr>
          <w:rFonts w:ascii="Arial Narrow" w:hAnsi="Arial Narrow" w:cs="Segoe UI"/>
          <w:i/>
          <w:color w:val="231F20"/>
          <w:w w:val="96"/>
          <w:sz w:val="24"/>
          <w:szCs w:val="24"/>
        </w:rPr>
        <w:t xml:space="preserve">J R </w:t>
      </w:r>
      <w:proofErr w:type="spellStart"/>
      <w:r w:rsidRPr="00B8746E">
        <w:rPr>
          <w:rFonts w:ascii="Arial Narrow" w:hAnsi="Arial Narrow" w:cs="Segoe UI"/>
          <w:i/>
          <w:color w:val="231F20"/>
          <w:w w:val="96"/>
          <w:sz w:val="24"/>
          <w:szCs w:val="24"/>
        </w:rPr>
        <w:t>Soc</w:t>
      </w:r>
      <w:proofErr w:type="spellEnd"/>
      <w:r w:rsidRPr="00B8746E">
        <w:rPr>
          <w:rFonts w:ascii="Arial Narrow" w:hAnsi="Arial Narrow" w:cs="Segoe UI"/>
          <w:i/>
          <w:color w:val="231F20"/>
          <w:w w:val="96"/>
          <w:sz w:val="24"/>
          <w:szCs w:val="24"/>
        </w:rPr>
        <w:t xml:space="preserve"> Med 1990</w:t>
      </w:r>
      <w:proofErr w:type="gramStart"/>
      <w:r w:rsidRPr="00B8746E">
        <w:rPr>
          <w:rFonts w:ascii="Arial Narrow" w:hAnsi="Arial Narrow" w:cs="Segoe UI"/>
          <w:i/>
          <w:color w:val="231F20"/>
          <w:w w:val="96"/>
          <w:sz w:val="24"/>
          <w:szCs w:val="24"/>
        </w:rPr>
        <w:t>;</w:t>
      </w:r>
      <w:r w:rsidRPr="00B8746E">
        <w:rPr>
          <w:rFonts w:ascii="Arial Narrow" w:hAnsi="Arial Narrow" w:cs="Segoe UI"/>
          <w:b/>
          <w:i/>
          <w:color w:val="231F20"/>
          <w:w w:val="96"/>
          <w:sz w:val="24"/>
          <w:szCs w:val="24"/>
        </w:rPr>
        <w:t>83</w:t>
      </w:r>
      <w:r w:rsidRPr="00B8746E">
        <w:rPr>
          <w:rFonts w:ascii="Arial Narrow" w:hAnsi="Arial Narrow" w:cs="Segoe UI"/>
          <w:i/>
          <w:color w:val="231F20"/>
          <w:w w:val="96"/>
          <w:sz w:val="24"/>
          <w:szCs w:val="24"/>
        </w:rPr>
        <w:t>:75</w:t>
      </w:r>
      <w:proofErr w:type="gramEnd"/>
      <w:r w:rsidRPr="00B8746E">
        <w:rPr>
          <w:rFonts w:ascii="Arial Narrow" w:hAnsi="Arial Narrow" w:cs="Segoe UI"/>
          <w:i/>
          <w:color w:val="231F20"/>
          <w:w w:val="96"/>
          <w:sz w:val="24"/>
          <w:szCs w:val="24"/>
        </w:rPr>
        <w:t>-8.</w:t>
      </w:r>
    </w:p>
    <w:p w:rsidR="00812BDD" w:rsidRPr="00B8746E" w:rsidRDefault="00812BDD" w:rsidP="00812BDD">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812BDD" w:rsidRPr="00B8746E" w:rsidRDefault="00812BDD" w:rsidP="00812BDD">
      <w:pPr>
        <w:widowControl w:val="0"/>
        <w:autoSpaceDE w:val="0"/>
        <w:autoSpaceDN w:val="0"/>
        <w:adjustRightInd w:val="0"/>
        <w:spacing w:after="0" w:line="250" w:lineRule="exact"/>
        <w:ind w:left="1134"/>
        <w:jc w:val="both"/>
        <w:rPr>
          <w:rFonts w:ascii="Arial Narrow" w:hAnsi="Arial Narrow" w:cs="Segoe UI"/>
          <w:i/>
          <w:color w:val="231F20"/>
          <w:w w:val="96"/>
          <w:sz w:val="24"/>
          <w:szCs w:val="24"/>
        </w:rPr>
      </w:pPr>
      <w:r w:rsidRPr="00B8746E">
        <w:rPr>
          <w:rFonts w:ascii="Arial Narrow" w:hAnsi="Arial Narrow" w:cs="Segoe UI"/>
          <w:color w:val="231F20"/>
          <w:w w:val="96"/>
          <w:sz w:val="24"/>
          <w:szCs w:val="24"/>
        </w:rPr>
        <w:t xml:space="preserve">Smith-Pittman MH, </w:t>
      </w:r>
      <w:proofErr w:type="spellStart"/>
      <w:r w:rsidRPr="00B8746E">
        <w:rPr>
          <w:rFonts w:ascii="Arial Narrow" w:hAnsi="Arial Narrow" w:cs="Segoe UI"/>
          <w:color w:val="231F20"/>
          <w:w w:val="96"/>
          <w:sz w:val="24"/>
          <w:szCs w:val="24"/>
        </w:rPr>
        <w:t>McKoy</w:t>
      </w:r>
      <w:proofErr w:type="spellEnd"/>
      <w:r w:rsidRPr="00B8746E">
        <w:rPr>
          <w:rFonts w:ascii="Arial Narrow" w:hAnsi="Arial Narrow" w:cs="Segoe UI"/>
          <w:color w:val="231F20"/>
          <w:w w:val="96"/>
          <w:sz w:val="24"/>
          <w:szCs w:val="24"/>
        </w:rPr>
        <w:t xml:space="preserve"> YD. Workplace violence in healthcare environments. </w:t>
      </w:r>
      <w:proofErr w:type="spellStart"/>
      <w:r w:rsidRPr="00B8746E">
        <w:rPr>
          <w:rFonts w:ascii="Arial Narrow" w:hAnsi="Arial Narrow" w:cs="Segoe UI"/>
          <w:i/>
          <w:color w:val="231F20"/>
          <w:w w:val="96"/>
          <w:sz w:val="24"/>
          <w:szCs w:val="24"/>
        </w:rPr>
        <w:t>Nurs</w:t>
      </w:r>
      <w:proofErr w:type="spellEnd"/>
      <w:r w:rsidRPr="00B8746E">
        <w:rPr>
          <w:rFonts w:ascii="Arial Narrow" w:hAnsi="Arial Narrow" w:cs="Segoe UI"/>
          <w:i/>
          <w:color w:val="231F20"/>
          <w:w w:val="96"/>
          <w:sz w:val="24"/>
          <w:szCs w:val="24"/>
        </w:rPr>
        <w:t xml:space="preserve"> Forum. 1999 Jul-Sep</w:t>
      </w:r>
      <w:proofErr w:type="gramStart"/>
      <w:r w:rsidRPr="00B8746E">
        <w:rPr>
          <w:rFonts w:ascii="Arial Narrow" w:hAnsi="Arial Narrow" w:cs="Segoe UI"/>
          <w:i/>
          <w:color w:val="231F20"/>
          <w:w w:val="96"/>
          <w:sz w:val="24"/>
          <w:szCs w:val="24"/>
        </w:rPr>
        <w:t>;</w:t>
      </w:r>
      <w:r w:rsidRPr="00B8746E">
        <w:rPr>
          <w:rFonts w:ascii="Arial Narrow" w:hAnsi="Arial Narrow" w:cs="Segoe UI"/>
          <w:b/>
          <w:i/>
          <w:color w:val="231F20"/>
          <w:w w:val="96"/>
          <w:sz w:val="24"/>
          <w:szCs w:val="24"/>
        </w:rPr>
        <w:t>34</w:t>
      </w:r>
      <w:proofErr w:type="gramEnd"/>
      <w:r w:rsidRPr="00B8746E">
        <w:rPr>
          <w:rFonts w:ascii="Arial Narrow" w:hAnsi="Arial Narrow" w:cs="Segoe UI"/>
          <w:i/>
          <w:color w:val="231F20"/>
          <w:w w:val="96"/>
          <w:sz w:val="24"/>
          <w:szCs w:val="24"/>
        </w:rPr>
        <w:t>(3):5-13.</w:t>
      </w:r>
    </w:p>
    <w:p w:rsidR="00AE1D1F" w:rsidRPr="00B8746E" w:rsidRDefault="00AE1D1F" w:rsidP="00B8746E">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AE1D1F" w:rsidRPr="00B8746E" w:rsidRDefault="00AE1D1F" w:rsidP="00B8746E">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r w:rsidRPr="00B8746E">
        <w:rPr>
          <w:rFonts w:ascii="Arial Narrow" w:hAnsi="Arial Narrow" w:cs="Segoe UI"/>
          <w:color w:val="231F20"/>
          <w:w w:val="96"/>
          <w:sz w:val="24"/>
          <w:szCs w:val="24"/>
        </w:rPr>
        <w:t xml:space="preserve">Steinman S. workplace violence in the health sector: Country Case Study: South Africa. </w:t>
      </w:r>
      <w:proofErr w:type="gramStart"/>
      <w:r w:rsidRPr="00B8746E">
        <w:rPr>
          <w:rFonts w:ascii="Arial Narrow" w:hAnsi="Arial Narrow" w:cs="Segoe UI"/>
          <w:color w:val="231F20"/>
          <w:w w:val="96"/>
          <w:sz w:val="24"/>
          <w:szCs w:val="24"/>
        </w:rPr>
        <w:t>Working Paper.</w:t>
      </w:r>
      <w:proofErr w:type="gramEnd"/>
      <w:r w:rsidRPr="00B8746E">
        <w:rPr>
          <w:rFonts w:ascii="Arial Narrow" w:hAnsi="Arial Narrow" w:cs="Segoe UI"/>
          <w:color w:val="231F20"/>
          <w:w w:val="96"/>
          <w:sz w:val="24"/>
          <w:szCs w:val="24"/>
        </w:rPr>
        <w:t xml:space="preserve"> </w:t>
      </w:r>
      <w:proofErr w:type="gramStart"/>
      <w:r w:rsidRPr="00B8746E">
        <w:rPr>
          <w:rFonts w:ascii="Arial Narrow" w:hAnsi="Arial Narrow" w:cs="Segoe UI"/>
          <w:color w:val="231F20"/>
          <w:w w:val="96"/>
          <w:sz w:val="24"/>
          <w:szCs w:val="24"/>
        </w:rPr>
        <w:t>ILO/ICN/WHO/PSI Joint Programme on Workplace Violence in the Health Sector, Geneva, 2003.</w:t>
      </w:r>
      <w:proofErr w:type="gramEnd"/>
    </w:p>
    <w:p w:rsidR="00C76DBF" w:rsidRPr="00B8746E" w:rsidRDefault="00C76DBF" w:rsidP="00C76DBF">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C76DBF" w:rsidRPr="00B8746E" w:rsidRDefault="00C76DBF" w:rsidP="00C76DBF">
      <w:pPr>
        <w:widowControl w:val="0"/>
        <w:autoSpaceDE w:val="0"/>
        <w:autoSpaceDN w:val="0"/>
        <w:adjustRightInd w:val="0"/>
        <w:spacing w:after="0" w:line="250" w:lineRule="exact"/>
        <w:ind w:left="1134"/>
        <w:jc w:val="both"/>
        <w:rPr>
          <w:rFonts w:ascii="Arial Narrow" w:hAnsi="Arial Narrow" w:cs="Segoe UI"/>
          <w:i/>
          <w:color w:val="231F20"/>
          <w:w w:val="96"/>
          <w:sz w:val="24"/>
          <w:szCs w:val="24"/>
        </w:rPr>
      </w:pPr>
      <w:r w:rsidRPr="00B8746E">
        <w:rPr>
          <w:rFonts w:ascii="Arial Narrow" w:hAnsi="Arial Narrow" w:cs="Segoe UI"/>
          <w:color w:val="231F20"/>
          <w:w w:val="96"/>
          <w:sz w:val="24"/>
          <w:szCs w:val="24"/>
        </w:rPr>
        <w:t xml:space="preserve">Syed S. Islam, </w:t>
      </w:r>
      <w:proofErr w:type="spellStart"/>
      <w:r w:rsidRPr="00B8746E">
        <w:rPr>
          <w:rFonts w:ascii="Arial Narrow" w:hAnsi="Arial Narrow" w:cs="Segoe UI"/>
          <w:color w:val="231F20"/>
          <w:w w:val="96"/>
          <w:sz w:val="24"/>
          <w:szCs w:val="24"/>
        </w:rPr>
        <w:t>Surender</w:t>
      </w:r>
      <w:proofErr w:type="spellEnd"/>
      <w:r w:rsidRPr="00B8746E">
        <w:rPr>
          <w:rFonts w:ascii="Arial Narrow" w:hAnsi="Arial Narrow" w:cs="Segoe UI"/>
          <w:color w:val="231F20"/>
          <w:w w:val="96"/>
          <w:sz w:val="24"/>
          <w:szCs w:val="24"/>
        </w:rPr>
        <w:t xml:space="preserve"> R. </w:t>
      </w:r>
      <w:proofErr w:type="spellStart"/>
      <w:r w:rsidRPr="00B8746E">
        <w:rPr>
          <w:rFonts w:ascii="Arial Narrow" w:hAnsi="Arial Narrow" w:cs="Segoe UI"/>
          <w:color w:val="231F20"/>
          <w:w w:val="96"/>
          <w:sz w:val="24"/>
          <w:szCs w:val="24"/>
        </w:rPr>
        <w:t>Edla</w:t>
      </w:r>
      <w:proofErr w:type="spellEnd"/>
      <w:r w:rsidRPr="00B8746E">
        <w:rPr>
          <w:rFonts w:ascii="Arial Narrow" w:hAnsi="Arial Narrow" w:cs="Segoe UI"/>
          <w:color w:val="231F20"/>
          <w:w w:val="96"/>
          <w:sz w:val="24"/>
          <w:szCs w:val="24"/>
        </w:rPr>
        <w:t xml:space="preserve">, </w:t>
      </w:r>
      <w:proofErr w:type="spellStart"/>
      <w:r w:rsidRPr="00B8746E">
        <w:rPr>
          <w:rFonts w:ascii="Arial Narrow" w:hAnsi="Arial Narrow" w:cs="Segoe UI"/>
          <w:color w:val="231F20"/>
          <w:w w:val="96"/>
          <w:sz w:val="24"/>
          <w:szCs w:val="24"/>
        </w:rPr>
        <w:t>Priscah</w:t>
      </w:r>
      <w:proofErr w:type="spellEnd"/>
      <w:r w:rsidRPr="00B8746E">
        <w:rPr>
          <w:rFonts w:ascii="Arial Narrow" w:hAnsi="Arial Narrow" w:cs="Segoe UI"/>
          <w:color w:val="231F20"/>
          <w:w w:val="96"/>
          <w:sz w:val="24"/>
          <w:szCs w:val="24"/>
        </w:rPr>
        <w:t xml:space="preserve"> </w:t>
      </w:r>
      <w:proofErr w:type="spellStart"/>
      <w:r w:rsidRPr="00B8746E">
        <w:rPr>
          <w:rFonts w:ascii="Arial Narrow" w:hAnsi="Arial Narrow" w:cs="Segoe UI"/>
          <w:color w:val="231F20"/>
          <w:w w:val="96"/>
          <w:sz w:val="24"/>
          <w:szCs w:val="24"/>
        </w:rPr>
        <w:t>Mujuru</w:t>
      </w:r>
      <w:proofErr w:type="spellEnd"/>
      <w:r w:rsidRPr="00B8746E">
        <w:rPr>
          <w:rFonts w:ascii="Arial Narrow" w:hAnsi="Arial Narrow" w:cs="Segoe UI"/>
          <w:color w:val="231F20"/>
          <w:w w:val="96"/>
          <w:sz w:val="24"/>
          <w:szCs w:val="24"/>
        </w:rPr>
        <w:t xml:space="preserve">, Edward J. Doyle, Alan M. </w:t>
      </w:r>
      <w:proofErr w:type="spellStart"/>
      <w:r w:rsidRPr="00B8746E">
        <w:rPr>
          <w:rFonts w:ascii="Arial Narrow" w:hAnsi="Arial Narrow" w:cs="Segoe UI"/>
          <w:color w:val="231F20"/>
          <w:w w:val="96"/>
          <w:sz w:val="24"/>
          <w:szCs w:val="24"/>
        </w:rPr>
        <w:t>Ducatman</w:t>
      </w:r>
      <w:proofErr w:type="spellEnd"/>
      <w:r w:rsidRPr="00B8746E">
        <w:rPr>
          <w:rFonts w:ascii="Arial Narrow" w:hAnsi="Arial Narrow" w:cs="Segoe UI"/>
          <w:color w:val="231F20"/>
          <w:w w:val="96"/>
          <w:sz w:val="24"/>
          <w:szCs w:val="24"/>
        </w:rPr>
        <w:t xml:space="preserve">, Risk factors for physical assault: State-managed workers' compensation experience. </w:t>
      </w:r>
      <w:r w:rsidRPr="00B8746E">
        <w:rPr>
          <w:rFonts w:ascii="Arial Narrow" w:hAnsi="Arial Narrow" w:cs="Segoe UI"/>
          <w:i/>
          <w:color w:val="231F20"/>
          <w:w w:val="96"/>
          <w:sz w:val="24"/>
          <w:szCs w:val="24"/>
        </w:rPr>
        <w:t>Am. J</w:t>
      </w:r>
      <w:r w:rsidR="00B8746E" w:rsidRPr="00B8746E">
        <w:rPr>
          <w:rFonts w:ascii="Arial Narrow" w:hAnsi="Arial Narrow" w:cs="Segoe UI"/>
          <w:i/>
          <w:color w:val="231F20"/>
          <w:w w:val="96"/>
          <w:sz w:val="24"/>
          <w:szCs w:val="24"/>
        </w:rPr>
        <w:t xml:space="preserve"> Preventive Medicine 2003</w:t>
      </w:r>
      <w:proofErr w:type="gramStart"/>
      <w:r w:rsidR="00B8746E" w:rsidRPr="00B8746E">
        <w:rPr>
          <w:rFonts w:ascii="Arial Narrow" w:hAnsi="Arial Narrow" w:cs="Segoe UI"/>
          <w:i/>
          <w:color w:val="231F20"/>
          <w:w w:val="96"/>
          <w:sz w:val="24"/>
          <w:szCs w:val="24"/>
        </w:rPr>
        <w:t>;</w:t>
      </w:r>
      <w:r w:rsidRPr="00B8746E">
        <w:rPr>
          <w:rFonts w:ascii="Arial Narrow" w:hAnsi="Arial Narrow" w:cs="Segoe UI"/>
          <w:b/>
          <w:i/>
          <w:color w:val="231F20"/>
          <w:w w:val="96"/>
          <w:sz w:val="24"/>
          <w:szCs w:val="24"/>
        </w:rPr>
        <w:t>25</w:t>
      </w:r>
      <w:proofErr w:type="gramEnd"/>
      <w:r w:rsidRPr="00B8746E">
        <w:rPr>
          <w:rFonts w:ascii="Arial Narrow" w:hAnsi="Arial Narrow" w:cs="Segoe UI"/>
          <w:i/>
          <w:color w:val="231F20"/>
          <w:w w:val="96"/>
          <w:sz w:val="24"/>
          <w:szCs w:val="24"/>
        </w:rPr>
        <w:t>(1):31-37.</w:t>
      </w:r>
    </w:p>
    <w:p w:rsidR="009262A6" w:rsidRDefault="009262A6" w:rsidP="009262A6">
      <w:pPr>
        <w:rPr>
          <w:rFonts w:ascii="Arial Narrow" w:hAnsi="Arial Narrow" w:cs="Segoe UI"/>
          <w:color w:val="231F20"/>
          <w:w w:val="96"/>
          <w:sz w:val="24"/>
          <w:szCs w:val="24"/>
        </w:rPr>
      </w:pPr>
    </w:p>
    <w:p w:rsidR="009262A6" w:rsidRPr="009262A6" w:rsidRDefault="009262A6" w:rsidP="009262A6">
      <w:pPr>
        <w:ind w:left="1134"/>
        <w:rPr>
          <w:rFonts w:ascii="Arial Narrow" w:hAnsi="Arial Narrow" w:cs="Segoe UI"/>
          <w:i/>
          <w:color w:val="231F20"/>
          <w:w w:val="96"/>
          <w:sz w:val="24"/>
          <w:szCs w:val="24"/>
        </w:rPr>
      </w:pPr>
      <w:r w:rsidRPr="009262A6">
        <w:rPr>
          <w:rFonts w:ascii="Arial Narrow" w:hAnsi="Arial Narrow" w:cs="Segoe UI"/>
          <w:color w:val="231F20"/>
          <w:w w:val="96"/>
          <w:sz w:val="24"/>
          <w:szCs w:val="24"/>
        </w:rPr>
        <w:t xml:space="preserve">Van Der </w:t>
      </w:r>
      <w:proofErr w:type="spellStart"/>
      <w:r w:rsidRPr="009262A6">
        <w:rPr>
          <w:rFonts w:ascii="Arial Narrow" w:hAnsi="Arial Narrow" w:cs="Segoe UI"/>
          <w:color w:val="231F20"/>
          <w:w w:val="96"/>
          <w:sz w:val="24"/>
          <w:szCs w:val="24"/>
        </w:rPr>
        <w:t>Spuy</w:t>
      </w:r>
      <w:proofErr w:type="spellEnd"/>
      <w:r w:rsidRPr="009262A6">
        <w:rPr>
          <w:rFonts w:ascii="Arial Narrow" w:hAnsi="Arial Narrow" w:cs="Segoe UI"/>
          <w:color w:val="231F20"/>
          <w:w w:val="96"/>
          <w:sz w:val="24"/>
          <w:szCs w:val="24"/>
        </w:rPr>
        <w:t>, E.,</w:t>
      </w:r>
      <w:r>
        <w:rPr>
          <w:rFonts w:ascii="Arial Narrow" w:hAnsi="Arial Narrow" w:cs="Segoe UI"/>
          <w:color w:val="231F20"/>
          <w:w w:val="96"/>
          <w:sz w:val="24"/>
          <w:szCs w:val="24"/>
        </w:rPr>
        <w:t xml:space="preserve"> Marais, S. &amp; </w:t>
      </w:r>
      <w:proofErr w:type="spellStart"/>
      <w:r>
        <w:rPr>
          <w:rFonts w:ascii="Arial Narrow" w:hAnsi="Arial Narrow" w:cs="Segoe UI"/>
          <w:color w:val="231F20"/>
          <w:w w:val="96"/>
          <w:sz w:val="24"/>
          <w:szCs w:val="24"/>
        </w:rPr>
        <w:t>Röntsch</w:t>
      </w:r>
      <w:proofErr w:type="spellEnd"/>
      <w:r>
        <w:rPr>
          <w:rFonts w:ascii="Arial Narrow" w:hAnsi="Arial Narrow" w:cs="Segoe UI"/>
          <w:color w:val="231F20"/>
          <w:w w:val="96"/>
          <w:sz w:val="24"/>
          <w:szCs w:val="24"/>
        </w:rPr>
        <w:t xml:space="preserve">, R. </w:t>
      </w:r>
      <w:r w:rsidRPr="009262A6">
        <w:rPr>
          <w:rFonts w:ascii="Arial Narrow" w:hAnsi="Arial Narrow" w:cs="Segoe UI"/>
          <w:color w:val="231F20"/>
          <w:w w:val="96"/>
          <w:sz w:val="24"/>
          <w:szCs w:val="24"/>
        </w:rPr>
        <w:t>Crime and violence in the workplace: effects on Health Care Workers: 8-12. Part II</w:t>
      </w:r>
      <w:r>
        <w:rPr>
          <w:rFonts w:ascii="Arial Narrow" w:hAnsi="Arial Narrow" w:cs="Segoe UI"/>
          <w:color w:val="231F20"/>
          <w:w w:val="96"/>
          <w:sz w:val="24"/>
          <w:szCs w:val="24"/>
        </w:rPr>
        <w:t>.</w:t>
      </w:r>
      <w:r w:rsidRPr="009262A6">
        <w:rPr>
          <w:rFonts w:ascii="Arial Narrow" w:hAnsi="Arial Narrow" w:cs="Segoe UI"/>
          <w:color w:val="231F20"/>
          <w:w w:val="96"/>
          <w:sz w:val="24"/>
          <w:szCs w:val="24"/>
        </w:rPr>
        <w:t xml:space="preserve"> </w:t>
      </w:r>
      <w:r w:rsidRPr="009262A6">
        <w:rPr>
          <w:rFonts w:ascii="Arial Narrow" w:hAnsi="Arial Narrow" w:cs="Segoe UI"/>
          <w:i/>
          <w:color w:val="231F20"/>
          <w:w w:val="96"/>
          <w:sz w:val="24"/>
          <w:szCs w:val="24"/>
        </w:rPr>
        <w:t>Injury and Safety Monitor 2002</w:t>
      </w:r>
      <w:proofErr w:type="gramStart"/>
      <w:r w:rsidRPr="009262A6">
        <w:rPr>
          <w:rFonts w:ascii="Arial Narrow" w:hAnsi="Arial Narrow" w:cs="Segoe UI"/>
          <w:i/>
          <w:color w:val="231F20"/>
          <w:w w:val="96"/>
          <w:sz w:val="24"/>
          <w:szCs w:val="24"/>
        </w:rPr>
        <w:t>;</w:t>
      </w:r>
      <w:r w:rsidRPr="009262A6">
        <w:rPr>
          <w:rFonts w:ascii="Arial Narrow" w:hAnsi="Arial Narrow" w:cs="Segoe UI"/>
          <w:b/>
          <w:i/>
          <w:color w:val="231F20"/>
          <w:w w:val="96"/>
          <w:sz w:val="24"/>
          <w:szCs w:val="24"/>
        </w:rPr>
        <w:t>1</w:t>
      </w:r>
      <w:proofErr w:type="gramEnd"/>
      <w:r w:rsidRPr="009262A6">
        <w:rPr>
          <w:rFonts w:ascii="Arial Narrow" w:hAnsi="Arial Narrow" w:cs="Segoe UI"/>
          <w:i/>
          <w:color w:val="231F20"/>
          <w:w w:val="96"/>
          <w:sz w:val="24"/>
          <w:szCs w:val="24"/>
        </w:rPr>
        <w:t>(1):8-12.</w:t>
      </w:r>
    </w:p>
    <w:p w:rsidR="00C76DBF" w:rsidRPr="00B8746E" w:rsidRDefault="00C76DBF" w:rsidP="00C76DBF">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C76DBF" w:rsidRPr="00B8746E" w:rsidRDefault="00C76DBF" w:rsidP="00C76DBF">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r w:rsidRPr="00B8746E">
        <w:rPr>
          <w:rFonts w:ascii="Arial Narrow" w:hAnsi="Arial Narrow" w:cs="Segoe UI"/>
          <w:color w:val="231F20"/>
          <w:w w:val="96"/>
          <w:sz w:val="24"/>
          <w:szCs w:val="24"/>
        </w:rPr>
        <w:t>Wen-</w:t>
      </w:r>
      <w:proofErr w:type="spellStart"/>
      <w:r w:rsidRPr="00B8746E">
        <w:rPr>
          <w:rFonts w:ascii="Arial Narrow" w:hAnsi="Arial Narrow" w:cs="Segoe UI"/>
          <w:color w:val="231F20"/>
          <w:w w:val="96"/>
          <w:sz w:val="24"/>
          <w:szCs w:val="24"/>
        </w:rPr>
        <w:t>Ching</w:t>
      </w:r>
      <w:proofErr w:type="spellEnd"/>
      <w:r w:rsidRPr="00B8746E">
        <w:rPr>
          <w:rFonts w:ascii="Arial Narrow" w:hAnsi="Arial Narrow" w:cs="Segoe UI"/>
          <w:color w:val="231F20"/>
          <w:w w:val="96"/>
          <w:sz w:val="24"/>
          <w:szCs w:val="24"/>
        </w:rPr>
        <w:t xml:space="preserve"> Chen, </w:t>
      </w:r>
      <w:proofErr w:type="spellStart"/>
      <w:r w:rsidRPr="00B8746E">
        <w:rPr>
          <w:rFonts w:ascii="Arial Narrow" w:hAnsi="Arial Narrow" w:cs="Segoe UI"/>
          <w:color w:val="231F20"/>
          <w:w w:val="96"/>
          <w:sz w:val="24"/>
          <w:szCs w:val="24"/>
        </w:rPr>
        <w:t>Hai-Gwo</w:t>
      </w:r>
      <w:proofErr w:type="spellEnd"/>
      <w:r w:rsidRPr="00B8746E">
        <w:rPr>
          <w:rFonts w:ascii="Arial Narrow" w:hAnsi="Arial Narrow" w:cs="Segoe UI"/>
          <w:color w:val="231F20"/>
          <w:w w:val="96"/>
          <w:sz w:val="24"/>
          <w:szCs w:val="24"/>
        </w:rPr>
        <w:t xml:space="preserve"> </w:t>
      </w:r>
      <w:proofErr w:type="spellStart"/>
      <w:r w:rsidRPr="00B8746E">
        <w:rPr>
          <w:rFonts w:ascii="Arial Narrow" w:hAnsi="Arial Narrow" w:cs="Segoe UI"/>
          <w:color w:val="231F20"/>
          <w:w w:val="96"/>
          <w:sz w:val="24"/>
          <w:szCs w:val="24"/>
        </w:rPr>
        <w:t>Hwu</w:t>
      </w:r>
      <w:proofErr w:type="spellEnd"/>
      <w:r w:rsidRPr="00B8746E">
        <w:rPr>
          <w:rFonts w:ascii="Arial Narrow" w:hAnsi="Arial Narrow" w:cs="Segoe UI"/>
          <w:color w:val="231F20"/>
          <w:w w:val="96"/>
          <w:sz w:val="24"/>
          <w:szCs w:val="24"/>
        </w:rPr>
        <w:t xml:space="preserve">, </w:t>
      </w:r>
      <w:proofErr w:type="spellStart"/>
      <w:r w:rsidRPr="00B8746E">
        <w:rPr>
          <w:rFonts w:ascii="Arial Narrow" w:hAnsi="Arial Narrow" w:cs="Segoe UI"/>
          <w:color w:val="231F20"/>
          <w:w w:val="96"/>
          <w:sz w:val="24"/>
          <w:szCs w:val="24"/>
        </w:rPr>
        <w:t>Shou</w:t>
      </w:r>
      <w:proofErr w:type="spellEnd"/>
      <w:r w:rsidRPr="00B8746E">
        <w:rPr>
          <w:rFonts w:ascii="Arial Narrow" w:hAnsi="Arial Narrow" w:cs="Segoe UI"/>
          <w:color w:val="231F20"/>
          <w:w w:val="96"/>
          <w:sz w:val="24"/>
          <w:szCs w:val="24"/>
        </w:rPr>
        <w:t xml:space="preserve">-Mei Kung, </w:t>
      </w:r>
      <w:proofErr w:type="spellStart"/>
      <w:r w:rsidRPr="00B8746E">
        <w:rPr>
          <w:rFonts w:ascii="Arial Narrow" w:hAnsi="Arial Narrow" w:cs="Segoe UI"/>
          <w:color w:val="231F20"/>
          <w:w w:val="96"/>
          <w:sz w:val="24"/>
          <w:szCs w:val="24"/>
        </w:rPr>
        <w:t>Hsien</w:t>
      </w:r>
      <w:proofErr w:type="spellEnd"/>
      <w:r w:rsidRPr="00B8746E">
        <w:rPr>
          <w:rFonts w:ascii="Arial Narrow" w:hAnsi="Arial Narrow" w:cs="Segoe UI"/>
          <w:color w:val="231F20"/>
          <w:w w:val="96"/>
          <w:sz w:val="24"/>
          <w:szCs w:val="24"/>
        </w:rPr>
        <w:t xml:space="preserve">-Jane Chiu and Jung-Der Wang: “Prevalence and Determinants of Workplace Violence of Health Care Workers in a Psychiatric Hospital in Taiwan”. </w:t>
      </w:r>
      <w:r w:rsidRPr="00B8746E">
        <w:rPr>
          <w:rFonts w:ascii="Arial Narrow" w:hAnsi="Arial Narrow" w:cs="Segoe UI"/>
          <w:i/>
          <w:color w:val="231F20"/>
          <w:w w:val="96"/>
          <w:sz w:val="24"/>
          <w:szCs w:val="24"/>
        </w:rPr>
        <w:t xml:space="preserve">J </w:t>
      </w:r>
      <w:proofErr w:type="spellStart"/>
      <w:r w:rsidRPr="00B8746E">
        <w:rPr>
          <w:rFonts w:ascii="Arial Narrow" w:hAnsi="Arial Narrow" w:cs="Segoe UI"/>
          <w:i/>
          <w:color w:val="231F20"/>
          <w:w w:val="96"/>
          <w:sz w:val="24"/>
          <w:szCs w:val="24"/>
        </w:rPr>
        <w:t>Occup</w:t>
      </w:r>
      <w:proofErr w:type="spellEnd"/>
      <w:r w:rsidRPr="00B8746E">
        <w:rPr>
          <w:rFonts w:ascii="Arial Narrow" w:hAnsi="Arial Narrow" w:cs="Segoe UI"/>
          <w:i/>
          <w:color w:val="231F20"/>
          <w:w w:val="96"/>
          <w:sz w:val="24"/>
          <w:szCs w:val="24"/>
        </w:rPr>
        <w:t xml:space="preserve"> Health Vol. 2008</w:t>
      </w:r>
      <w:proofErr w:type="gramStart"/>
      <w:r w:rsidRPr="00B8746E">
        <w:rPr>
          <w:rFonts w:ascii="Arial Narrow" w:hAnsi="Arial Narrow" w:cs="Segoe UI"/>
          <w:i/>
          <w:color w:val="231F20"/>
          <w:w w:val="96"/>
          <w:sz w:val="24"/>
          <w:szCs w:val="24"/>
        </w:rPr>
        <w:t>;</w:t>
      </w:r>
      <w:r w:rsidRPr="00B8746E">
        <w:rPr>
          <w:rFonts w:ascii="Arial Narrow" w:hAnsi="Arial Narrow" w:cs="Segoe UI"/>
          <w:b/>
          <w:i/>
          <w:color w:val="231F20"/>
          <w:w w:val="96"/>
          <w:sz w:val="24"/>
          <w:szCs w:val="24"/>
        </w:rPr>
        <w:t>50</w:t>
      </w:r>
      <w:r w:rsidRPr="00B8746E">
        <w:rPr>
          <w:rFonts w:ascii="Arial Narrow" w:hAnsi="Arial Narrow" w:cs="Segoe UI"/>
          <w:i/>
          <w:color w:val="231F20"/>
          <w:w w:val="96"/>
          <w:sz w:val="24"/>
          <w:szCs w:val="24"/>
        </w:rPr>
        <w:t>:288</w:t>
      </w:r>
      <w:proofErr w:type="gramEnd"/>
      <w:r w:rsidRPr="00B8746E">
        <w:rPr>
          <w:rFonts w:ascii="Arial Narrow" w:hAnsi="Arial Narrow" w:cs="Segoe UI"/>
          <w:i/>
          <w:color w:val="231F20"/>
          <w:w w:val="96"/>
          <w:sz w:val="24"/>
          <w:szCs w:val="24"/>
        </w:rPr>
        <w:t>-293.</w:t>
      </w:r>
    </w:p>
    <w:p w:rsidR="00C76DBF" w:rsidRPr="00B8746E" w:rsidRDefault="00C76DBF" w:rsidP="00C76DBF">
      <w:pPr>
        <w:widowControl w:val="0"/>
        <w:autoSpaceDE w:val="0"/>
        <w:autoSpaceDN w:val="0"/>
        <w:adjustRightInd w:val="0"/>
        <w:spacing w:after="0" w:line="250" w:lineRule="exact"/>
        <w:ind w:left="1134"/>
        <w:jc w:val="both"/>
        <w:rPr>
          <w:rFonts w:ascii="Arial Narrow" w:hAnsi="Arial Narrow" w:cs="Segoe UI"/>
          <w:color w:val="231F20"/>
          <w:w w:val="96"/>
          <w:sz w:val="24"/>
          <w:szCs w:val="24"/>
        </w:rPr>
      </w:pPr>
    </w:p>
    <w:p w:rsidR="00C76DBF" w:rsidRPr="00B8746E" w:rsidRDefault="00C76DBF" w:rsidP="00C76DBF">
      <w:pPr>
        <w:widowControl w:val="0"/>
        <w:autoSpaceDE w:val="0"/>
        <w:autoSpaceDN w:val="0"/>
        <w:adjustRightInd w:val="0"/>
        <w:spacing w:after="0" w:line="250" w:lineRule="exact"/>
        <w:ind w:left="1134"/>
        <w:jc w:val="both"/>
        <w:rPr>
          <w:rFonts w:ascii="Arial Narrow" w:hAnsi="Arial Narrow" w:cs="Segoe UI"/>
          <w:i/>
          <w:color w:val="231F20"/>
          <w:w w:val="96"/>
          <w:sz w:val="24"/>
          <w:szCs w:val="24"/>
        </w:rPr>
      </w:pPr>
      <w:proofErr w:type="spellStart"/>
      <w:r w:rsidRPr="00B8746E">
        <w:rPr>
          <w:rFonts w:ascii="Arial Narrow" w:hAnsi="Arial Narrow" w:cs="Segoe UI"/>
          <w:color w:val="231F20"/>
          <w:w w:val="96"/>
          <w:sz w:val="24"/>
          <w:szCs w:val="24"/>
        </w:rPr>
        <w:t>Yassi</w:t>
      </w:r>
      <w:proofErr w:type="spellEnd"/>
      <w:r w:rsidRPr="00B8746E">
        <w:rPr>
          <w:rFonts w:ascii="Arial Narrow" w:hAnsi="Arial Narrow" w:cs="Segoe UI"/>
          <w:color w:val="231F20"/>
          <w:w w:val="96"/>
          <w:sz w:val="24"/>
          <w:szCs w:val="24"/>
        </w:rPr>
        <w:t xml:space="preserve"> A, </w:t>
      </w:r>
      <w:proofErr w:type="spellStart"/>
      <w:r w:rsidRPr="00B8746E">
        <w:rPr>
          <w:rFonts w:ascii="Arial Narrow" w:hAnsi="Arial Narrow" w:cs="Segoe UI"/>
          <w:color w:val="231F20"/>
          <w:w w:val="96"/>
          <w:sz w:val="24"/>
          <w:szCs w:val="24"/>
        </w:rPr>
        <w:t>Letshego</w:t>
      </w:r>
      <w:proofErr w:type="spellEnd"/>
      <w:r w:rsidRPr="00B8746E">
        <w:rPr>
          <w:rFonts w:ascii="Arial Narrow" w:hAnsi="Arial Narrow" w:cs="Segoe UI"/>
          <w:color w:val="231F20"/>
          <w:w w:val="96"/>
          <w:sz w:val="24"/>
          <w:szCs w:val="24"/>
        </w:rPr>
        <w:t xml:space="preserve"> E. </w:t>
      </w:r>
      <w:proofErr w:type="spellStart"/>
      <w:r w:rsidRPr="00B8746E">
        <w:rPr>
          <w:rFonts w:ascii="Arial Narrow" w:hAnsi="Arial Narrow" w:cs="Segoe UI"/>
          <w:color w:val="231F20"/>
          <w:w w:val="96"/>
          <w:sz w:val="24"/>
          <w:szCs w:val="24"/>
        </w:rPr>
        <w:t>Nophale</w:t>
      </w:r>
      <w:proofErr w:type="spellEnd"/>
      <w:r w:rsidRPr="00B8746E">
        <w:rPr>
          <w:rFonts w:ascii="Arial Narrow" w:hAnsi="Arial Narrow" w:cs="Segoe UI"/>
          <w:color w:val="231F20"/>
          <w:w w:val="96"/>
          <w:sz w:val="24"/>
          <w:szCs w:val="24"/>
        </w:rPr>
        <w:t xml:space="preserve">, </w:t>
      </w:r>
      <w:proofErr w:type="spellStart"/>
      <w:r w:rsidRPr="00B8746E">
        <w:rPr>
          <w:rFonts w:ascii="Arial Narrow" w:hAnsi="Arial Narrow" w:cs="Segoe UI"/>
          <w:color w:val="231F20"/>
          <w:w w:val="96"/>
          <w:sz w:val="24"/>
          <w:szCs w:val="24"/>
        </w:rPr>
        <w:t>Lyndsay</w:t>
      </w:r>
      <w:proofErr w:type="spellEnd"/>
      <w:r w:rsidRPr="00B8746E">
        <w:rPr>
          <w:rFonts w:ascii="Arial Narrow" w:hAnsi="Arial Narrow" w:cs="Segoe UI"/>
          <w:color w:val="231F20"/>
          <w:w w:val="96"/>
          <w:sz w:val="24"/>
          <w:szCs w:val="24"/>
        </w:rPr>
        <w:t xml:space="preserve"> </w:t>
      </w:r>
      <w:proofErr w:type="spellStart"/>
      <w:r w:rsidRPr="00B8746E">
        <w:rPr>
          <w:rFonts w:ascii="Arial Narrow" w:hAnsi="Arial Narrow" w:cs="Segoe UI"/>
          <w:color w:val="231F20"/>
          <w:w w:val="96"/>
          <w:sz w:val="24"/>
          <w:szCs w:val="24"/>
        </w:rPr>
        <w:t>Dybka</w:t>
      </w:r>
      <w:proofErr w:type="spellEnd"/>
      <w:r w:rsidRPr="00B8746E">
        <w:rPr>
          <w:rFonts w:ascii="Arial Narrow" w:hAnsi="Arial Narrow" w:cs="Segoe UI"/>
          <w:color w:val="231F20"/>
          <w:w w:val="96"/>
          <w:sz w:val="24"/>
          <w:szCs w:val="24"/>
        </w:rPr>
        <w:t xml:space="preserve">, Elizabeth Bryce, Willem Kruger, Jerry Spiegel. </w:t>
      </w:r>
      <w:proofErr w:type="gramStart"/>
      <w:r w:rsidRPr="00B8746E">
        <w:rPr>
          <w:rFonts w:ascii="Arial Narrow" w:hAnsi="Arial Narrow" w:cs="Segoe UI"/>
          <w:color w:val="231F20"/>
          <w:w w:val="96"/>
          <w:sz w:val="24"/>
          <w:szCs w:val="24"/>
        </w:rPr>
        <w:t>Building capacity to secure healthier and safer working conditions for healthcare workers: A South African-Canadian collaboration.</w:t>
      </w:r>
      <w:proofErr w:type="gramEnd"/>
      <w:r w:rsidRPr="00B8746E">
        <w:rPr>
          <w:rFonts w:ascii="Arial Narrow" w:hAnsi="Arial Narrow" w:cs="Segoe UI"/>
          <w:color w:val="231F20"/>
          <w:w w:val="96"/>
          <w:sz w:val="24"/>
          <w:szCs w:val="24"/>
        </w:rPr>
        <w:t xml:space="preserve"> </w:t>
      </w:r>
      <w:proofErr w:type="spellStart"/>
      <w:r w:rsidRPr="00B8746E">
        <w:rPr>
          <w:rFonts w:ascii="Arial Narrow" w:hAnsi="Arial Narrow" w:cs="Segoe UI"/>
          <w:i/>
          <w:color w:val="231F20"/>
          <w:w w:val="96"/>
          <w:sz w:val="24"/>
          <w:szCs w:val="24"/>
        </w:rPr>
        <w:t>Int.J</w:t>
      </w:r>
      <w:proofErr w:type="spellEnd"/>
      <w:r w:rsidRPr="00B8746E">
        <w:rPr>
          <w:rFonts w:ascii="Arial Narrow" w:hAnsi="Arial Narrow" w:cs="Segoe UI"/>
          <w:i/>
          <w:color w:val="231F20"/>
          <w:w w:val="96"/>
          <w:sz w:val="24"/>
          <w:szCs w:val="24"/>
        </w:rPr>
        <w:t xml:space="preserve"> </w:t>
      </w:r>
      <w:proofErr w:type="spellStart"/>
      <w:r w:rsidRPr="00B8746E">
        <w:rPr>
          <w:rFonts w:ascii="Arial Narrow" w:hAnsi="Arial Narrow" w:cs="Segoe UI"/>
          <w:i/>
          <w:color w:val="231F20"/>
          <w:w w:val="96"/>
          <w:sz w:val="24"/>
          <w:szCs w:val="24"/>
        </w:rPr>
        <w:t>Occup</w:t>
      </w:r>
      <w:proofErr w:type="spellEnd"/>
      <w:r w:rsidRPr="00B8746E">
        <w:rPr>
          <w:rFonts w:ascii="Arial Narrow" w:hAnsi="Arial Narrow" w:cs="Segoe UI"/>
          <w:i/>
          <w:color w:val="231F20"/>
          <w:w w:val="96"/>
          <w:sz w:val="24"/>
          <w:szCs w:val="24"/>
        </w:rPr>
        <w:t xml:space="preserve"> and Environ Health; 2009</w:t>
      </w:r>
      <w:proofErr w:type="gramStart"/>
      <w:r w:rsidRPr="00B8746E">
        <w:rPr>
          <w:rFonts w:ascii="Arial Narrow" w:hAnsi="Arial Narrow" w:cs="Segoe UI"/>
          <w:i/>
          <w:color w:val="231F20"/>
          <w:w w:val="96"/>
          <w:sz w:val="24"/>
          <w:szCs w:val="24"/>
        </w:rPr>
        <w:t>;</w:t>
      </w:r>
      <w:r w:rsidRPr="00B8746E">
        <w:rPr>
          <w:rFonts w:ascii="Arial Narrow" w:hAnsi="Arial Narrow" w:cs="Segoe UI"/>
          <w:b/>
          <w:i/>
          <w:color w:val="231F20"/>
          <w:w w:val="96"/>
          <w:sz w:val="24"/>
          <w:szCs w:val="24"/>
        </w:rPr>
        <w:t>15</w:t>
      </w:r>
      <w:proofErr w:type="gramEnd"/>
      <w:r w:rsidRPr="00B8746E">
        <w:rPr>
          <w:rFonts w:ascii="Arial Narrow" w:hAnsi="Arial Narrow" w:cs="Segoe UI"/>
          <w:i/>
          <w:color w:val="231F20"/>
          <w:w w:val="96"/>
          <w:sz w:val="24"/>
          <w:szCs w:val="24"/>
        </w:rPr>
        <w:t>(4):5.</w:t>
      </w:r>
    </w:p>
    <w:p w:rsidR="00330526" w:rsidRPr="00B8746E" w:rsidRDefault="00330526" w:rsidP="004804F9">
      <w:pPr>
        <w:widowControl w:val="0"/>
        <w:autoSpaceDE w:val="0"/>
        <w:autoSpaceDN w:val="0"/>
        <w:adjustRightInd w:val="0"/>
        <w:spacing w:after="0" w:line="250" w:lineRule="exact"/>
        <w:ind w:left="1134"/>
        <w:jc w:val="both"/>
        <w:rPr>
          <w:rFonts w:ascii="Arial Narrow" w:hAnsi="Arial Narrow" w:cs="Segoe UI"/>
          <w:i/>
          <w:color w:val="231F20"/>
          <w:w w:val="96"/>
          <w:sz w:val="24"/>
          <w:szCs w:val="24"/>
        </w:rPr>
      </w:pPr>
    </w:p>
    <w:p w:rsidR="00AC415F" w:rsidRDefault="00AC415F">
      <w:pPr>
        <w:spacing w:after="0" w:line="240" w:lineRule="auto"/>
      </w:pPr>
      <w:r>
        <w:br w:type="page"/>
      </w:r>
    </w:p>
    <w:p w:rsidR="00AC415F" w:rsidRDefault="00AC415F" w:rsidP="00AC415F">
      <w:pPr>
        <w:widowControl w:val="0"/>
        <w:autoSpaceDE w:val="0"/>
        <w:autoSpaceDN w:val="0"/>
        <w:adjustRightInd w:val="0"/>
        <w:spacing w:after="0" w:line="250" w:lineRule="exact"/>
        <w:ind w:left="1084"/>
      </w:pPr>
    </w:p>
    <w:p w:rsidR="00F72DC1" w:rsidRDefault="00AC415F" w:rsidP="00AC415F">
      <w:pPr>
        <w:widowControl w:val="0"/>
        <w:autoSpaceDE w:val="0"/>
        <w:autoSpaceDN w:val="0"/>
        <w:adjustRightInd w:val="0"/>
        <w:spacing w:after="0" w:line="250" w:lineRule="exact"/>
        <w:ind w:left="851"/>
        <w:rPr>
          <w:rFonts w:ascii="Segoe UI" w:hAnsi="Segoe UI" w:cs="Segoe UI"/>
          <w:b/>
          <w:color w:val="231F20"/>
          <w:sz w:val="20"/>
          <w:szCs w:val="20"/>
        </w:rPr>
      </w:pPr>
      <w:r w:rsidRPr="00E341E5">
        <w:rPr>
          <w:b/>
        </w:rPr>
        <w:t xml:space="preserve">Table </w:t>
      </w:r>
      <w:r>
        <w:rPr>
          <w:b/>
        </w:rPr>
        <w:t>1</w:t>
      </w:r>
      <w:r w:rsidRPr="00E341E5">
        <w:rPr>
          <w:b/>
        </w:rPr>
        <w:t xml:space="preserve">: </w:t>
      </w:r>
      <w:r>
        <w:rPr>
          <w:b/>
        </w:rPr>
        <w:t xml:space="preserve">Modalities of assault to healthcare workers by patients </w:t>
      </w:r>
      <w:r w:rsidRPr="000D5A95">
        <w:rPr>
          <w:rFonts w:ascii="Segoe UI" w:hAnsi="Segoe UI" w:cs="Segoe UI"/>
          <w:b/>
          <w:color w:val="231F20"/>
          <w:sz w:val="20"/>
          <w:szCs w:val="20"/>
        </w:rPr>
        <w:t xml:space="preserve">in </w:t>
      </w:r>
    </w:p>
    <w:p w:rsidR="00AC415F" w:rsidRDefault="00AC415F" w:rsidP="00AC415F">
      <w:pPr>
        <w:widowControl w:val="0"/>
        <w:autoSpaceDE w:val="0"/>
        <w:autoSpaceDN w:val="0"/>
        <w:adjustRightInd w:val="0"/>
        <w:spacing w:after="0" w:line="250" w:lineRule="exact"/>
        <w:ind w:left="851"/>
        <w:rPr>
          <w:rFonts w:ascii="Segoe UI" w:hAnsi="Segoe UI" w:cs="Segoe UI"/>
          <w:b/>
          <w:color w:val="231F20"/>
          <w:sz w:val="20"/>
          <w:szCs w:val="20"/>
        </w:rPr>
      </w:pPr>
      <w:r w:rsidRPr="000D5A95">
        <w:rPr>
          <w:rFonts w:ascii="Segoe UI" w:hAnsi="Segoe UI" w:cs="Segoe UI"/>
          <w:b/>
          <w:color w:val="231F20"/>
          <w:sz w:val="20"/>
          <w:szCs w:val="20"/>
        </w:rPr>
        <w:t>Limpopo Province</w:t>
      </w:r>
      <w:r>
        <w:rPr>
          <w:rFonts w:ascii="Segoe UI" w:hAnsi="Segoe UI" w:cs="Segoe UI"/>
          <w:b/>
          <w:color w:val="231F20"/>
          <w:sz w:val="20"/>
          <w:szCs w:val="20"/>
        </w:rPr>
        <w:t xml:space="preserve"> of South Africa 2007</w:t>
      </w:r>
      <w:r w:rsidRPr="000D5A95">
        <w:rPr>
          <w:rFonts w:ascii="Segoe UI" w:hAnsi="Segoe UI" w:cs="Segoe UI"/>
          <w:b/>
          <w:color w:val="231F20"/>
          <w:sz w:val="20"/>
          <w:szCs w:val="20"/>
        </w:rPr>
        <w:t>-2009</w:t>
      </w:r>
      <w:r>
        <w:rPr>
          <w:rFonts w:ascii="Segoe UI" w:hAnsi="Segoe UI" w:cs="Segoe UI"/>
          <w:b/>
          <w:color w:val="231F20"/>
          <w:sz w:val="20"/>
          <w:szCs w:val="20"/>
        </w:rPr>
        <w:t xml:space="preserve"> (n=33)</w:t>
      </w:r>
    </w:p>
    <w:p w:rsidR="00AC415F" w:rsidRDefault="00AC415F" w:rsidP="00AC415F">
      <w:pPr>
        <w:widowControl w:val="0"/>
        <w:autoSpaceDE w:val="0"/>
        <w:autoSpaceDN w:val="0"/>
        <w:adjustRightInd w:val="0"/>
        <w:spacing w:after="0" w:line="250" w:lineRule="exact"/>
        <w:ind w:left="851"/>
        <w:rPr>
          <w:rFonts w:ascii="Segoe UI" w:hAnsi="Segoe UI" w:cs="Segoe UI"/>
          <w:b/>
          <w:color w:val="231F20"/>
          <w:sz w:val="20"/>
          <w:szCs w:val="20"/>
        </w:rPr>
      </w:pPr>
    </w:p>
    <w:tbl>
      <w:tblPr>
        <w:tblW w:w="5889" w:type="dxa"/>
        <w:tblInd w:w="959" w:type="dxa"/>
        <w:tblLook w:val="04A0" w:firstRow="1" w:lastRow="0" w:firstColumn="1" w:lastColumn="0" w:noHBand="0" w:noVBand="1"/>
      </w:tblPr>
      <w:tblGrid>
        <w:gridCol w:w="3701"/>
        <w:gridCol w:w="1228"/>
        <w:gridCol w:w="960"/>
      </w:tblGrid>
      <w:tr w:rsidR="00AC415F" w:rsidRPr="00AB4C71" w:rsidTr="00D36DD9">
        <w:trPr>
          <w:trHeight w:val="255"/>
        </w:trPr>
        <w:tc>
          <w:tcPr>
            <w:tcW w:w="3701"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b/>
                <w:bCs/>
                <w:sz w:val="20"/>
                <w:szCs w:val="20"/>
              </w:rPr>
            </w:pPr>
            <w:r w:rsidRPr="00AB4C71">
              <w:rPr>
                <w:rFonts w:ascii="Arial" w:hAnsi="Arial" w:cs="Arial"/>
                <w:b/>
                <w:bCs/>
                <w:sz w:val="20"/>
                <w:szCs w:val="20"/>
              </w:rPr>
              <w:t>How as the assault was carried out</w:t>
            </w:r>
          </w:p>
        </w:tc>
        <w:tc>
          <w:tcPr>
            <w:tcW w:w="1228"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b/>
                <w:bCs/>
                <w:sz w:val="20"/>
                <w:szCs w:val="20"/>
              </w:rPr>
            </w:pPr>
            <w:r w:rsidRPr="00AB4C71">
              <w:rPr>
                <w:rFonts w:ascii="Arial" w:hAnsi="Arial" w:cs="Arial"/>
                <w:b/>
                <w:bCs/>
                <w:sz w:val="20"/>
                <w:szCs w:val="20"/>
              </w:rPr>
              <w:t>Frequency</w:t>
            </w:r>
          </w:p>
        </w:tc>
        <w:tc>
          <w:tcPr>
            <w:tcW w:w="9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b/>
                <w:bCs/>
                <w:sz w:val="20"/>
                <w:szCs w:val="20"/>
              </w:rPr>
            </w:pPr>
            <w:r w:rsidRPr="00AB4C71">
              <w:rPr>
                <w:rFonts w:ascii="Arial" w:hAnsi="Arial" w:cs="Arial"/>
                <w:b/>
                <w:bCs/>
                <w:sz w:val="20"/>
                <w:szCs w:val="20"/>
              </w:rPr>
              <w:t>Percent</w:t>
            </w:r>
          </w:p>
        </w:tc>
      </w:tr>
      <w:tr w:rsidR="00AC415F" w:rsidRPr="00AB4C71" w:rsidTr="00D36DD9">
        <w:trPr>
          <w:trHeight w:val="255"/>
        </w:trPr>
        <w:tc>
          <w:tcPr>
            <w:tcW w:w="3701"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sz w:val="20"/>
                <w:szCs w:val="20"/>
              </w:rPr>
            </w:pPr>
            <w:r w:rsidRPr="00AB4C71">
              <w:rPr>
                <w:rFonts w:ascii="Arial" w:hAnsi="Arial" w:cs="Arial"/>
                <w:sz w:val="20"/>
                <w:szCs w:val="20"/>
              </w:rPr>
              <w:t>Beating (use of fists and punching)</w:t>
            </w:r>
          </w:p>
        </w:tc>
        <w:tc>
          <w:tcPr>
            <w:tcW w:w="1228"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22</w:t>
            </w:r>
          </w:p>
        </w:tc>
        <w:tc>
          <w:tcPr>
            <w:tcW w:w="9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66.7</w:t>
            </w:r>
          </w:p>
        </w:tc>
      </w:tr>
      <w:tr w:rsidR="00AC415F" w:rsidRPr="00AB4C71" w:rsidTr="00D36DD9">
        <w:trPr>
          <w:trHeight w:val="255"/>
        </w:trPr>
        <w:tc>
          <w:tcPr>
            <w:tcW w:w="3701"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sz w:val="20"/>
                <w:szCs w:val="20"/>
              </w:rPr>
            </w:pPr>
            <w:r w:rsidRPr="00AB4C71">
              <w:rPr>
                <w:rFonts w:ascii="Arial" w:hAnsi="Arial" w:cs="Arial"/>
                <w:sz w:val="20"/>
                <w:szCs w:val="20"/>
              </w:rPr>
              <w:t>Kicking</w:t>
            </w:r>
          </w:p>
        </w:tc>
        <w:tc>
          <w:tcPr>
            <w:tcW w:w="1228"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3</w:t>
            </w:r>
          </w:p>
        </w:tc>
        <w:tc>
          <w:tcPr>
            <w:tcW w:w="9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9.1</w:t>
            </w:r>
          </w:p>
        </w:tc>
      </w:tr>
      <w:tr w:rsidR="00AC415F" w:rsidRPr="00AB4C71" w:rsidTr="00D36DD9">
        <w:trPr>
          <w:trHeight w:val="255"/>
        </w:trPr>
        <w:tc>
          <w:tcPr>
            <w:tcW w:w="3701"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sz w:val="20"/>
                <w:szCs w:val="20"/>
              </w:rPr>
            </w:pPr>
            <w:r w:rsidRPr="00AB4C71">
              <w:rPr>
                <w:rFonts w:ascii="Arial" w:hAnsi="Arial" w:cs="Arial"/>
                <w:sz w:val="20"/>
                <w:szCs w:val="20"/>
              </w:rPr>
              <w:t>Biting</w:t>
            </w:r>
          </w:p>
        </w:tc>
        <w:tc>
          <w:tcPr>
            <w:tcW w:w="1228"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2</w:t>
            </w:r>
          </w:p>
        </w:tc>
        <w:tc>
          <w:tcPr>
            <w:tcW w:w="9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6.1</w:t>
            </w:r>
          </w:p>
        </w:tc>
      </w:tr>
      <w:tr w:rsidR="00AC415F" w:rsidRPr="00AB4C71" w:rsidTr="00D36DD9">
        <w:trPr>
          <w:trHeight w:val="255"/>
        </w:trPr>
        <w:tc>
          <w:tcPr>
            <w:tcW w:w="3701"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sz w:val="20"/>
                <w:szCs w:val="20"/>
              </w:rPr>
            </w:pPr>
            <w:r w:rsidRPr="00AB4C71">
              <w:rPr>
                <w:rFonts w:ascii="Arial" w:hAnsi="Arial" w:cs="Arial"/>
                <w:sz w:val="20"/>
                <w:szCs w:val="20"/>
              </w:rPr>
              <w:t>Pushing</w:t>
            </w:r>
          </w:p>
        </w:tc>
        <w:tc>
          <w:tcPr>
            <w:tcW w:w="1228"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2</w:t>
            </w:r>
          </w:p>
        </w:tc>
        <w:tc>
          <w:tcPr>
            <w:tcW w:w="9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6.1</w:t>
            </w:r>
          </w:p>
        </w:tc>
      </w:tr>
      <w:tr w:rsidR="00AC415F" w:rsidRPr="00AB4C71" w:rsidTr="00D36DD9">
        <w:trPr>
          <w:trHeight w:val="255"/>
        </w:trPr>
        <w:tc>
          <w:tcPr>
            <w:tcW w:w="3701"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sz w:val="20"/>
                <w:szCs w:val="20"/>
              </w:rPr>
            </w:pPr>
            <w:r w:rsidRPr="00AB4C71">
              <w:rPr>
                <w:rFonts w:ascii="Arial" w:hAnsi="Arial" w:cs="Arial"/>
                <w:sz w:val="20"/>
                <w:szCs w:val="20"/>
              </w:rPr>
              <w:t>Beating and biting</w:t>
            </w:r>
          </w:p>
        </w:tc>
        <w:tc>
          <w:tcPr>
            <w:tcW w:w="1228"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1</w:t>
            </w:r>
          </w:p>
        </w:tc>
        <w:tc>
          <w:tcPr>
            <w:tcW w:w="9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3.0</w:t>
            </w:r>
          </w:p>
        </w:tc>
      </w:tr>
      <w:tr w:rsidR="00AC415F" w:rsidRPr="00AB4C71" w:rsidTr="00D36DD9">
        <w:trPr>
          <w:trHeight w:val="255"/>
        </w:trPr>
        <w:tc>
          <w:tcPr>
            <w:tcW w:w="3701"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sz w:val="20"/>
                <w:szCs w:val="20"/>
              </w:rPr>
            </w:pPr>
            <w:r w:rsidRPr="00AB4C71">
              <w:rPr>
                <w:rFonts w:ascii="Arial" w:hAnsi="Arial" w:cs="Arial"/>
                <w:sz w:val="20"/>
                <w:szCs w:val="20"/>
              </w:rPr>
              <w:t>Strangulation</w:t>
            </w:r>
          </w:p>
        </w:tc>
        <w:tc>
          <w:tcPr>
            <w:tcW w:w="1228"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1</w:t>
            </w:r>
          </w:p>
        </w:tc>
        <w:tc>
          <w:tcPr>
            <w:tcW w:w="9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3.0</w:t>
            </w:r>
          </w:p>
        </w:tc>
      </w:tr>
      <w:tr w:rsidR="00AC415F" w:rsidRPr="00AB4C71" w:rsidTr="00D36DD9">
        <w:trPr>
          <w:trHeight w:val="255"/>
        </w:trPr>
        <w:tc>
          <w:tcPr>
            <w:tcW w:w="3701"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sz w:val="20"/>
                <w:szCs w:val="20"/>
              </w:rPr>
            </w:pPr>
            <w:r w:rsidRPr="00AB4C71">
              <w:rPr>
                <w:rFonts w:ascii="Arial" w:hAnsi="Arial" w:cs="Arial"/>
                <w:sz w:val="20"/>
                <w:szCs w:val="20"/>
              </w:rPr>
              <w:t>Hard squeezing of hand</w:t>
            </w:r>
          </w:p>
        </w:tc>
        <w:tc>
          <w:tcPr>
            <w:tcW w:w="1228"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1</w:t>
            </w:r>
          </w:p>
        </w:tc>
        <w:tc>
          <w:tcPr>
            <w:tcW w:w="9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3.0</w:t>
            </w:r>
          </w:p>
        </w:tc>
      </w:tr>
      <w:tr w:rsidR="00AC415F" w:rsidRPr="00AB4C71" w:rsidTr="00D36DD9">
        <w:trPr>
          <w:trHeight w:val="255"/>
        </w:trPr>
        <w:tc>
          <w:tcPr>
            <w:tcW w:w="3701"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sz w:val="20"/>
                <w:szCs w:val="20"/>
              </w:rPr>
            </w:pPr>
            <w:r>
              <w:rPr>
                <w:rFonts w:ascii="Arial" w:hAnsi="Arial" w:cs="Arial"/>
                <w:sz w:val="20"/>
                <w:szCs w:val="20"/>
              </w:rPr>
              <w:t>Hi</w:t>
            </w:r>
            <w:r w:rsidRPr="00AB4C71">
              <w:rPr>
                <w:rFonts w:ascii="Arial" w:hAnsi="Arial" w:cs="Arial"/>
                <w:sz w:val="20"/>
                <w:szCs w:val="20"/>
              </w:rPr>
              <w:t>tting with an object</w:t>
            </w:r>
          </w:p>
        </w:tc>
        <w:tc>
          <w:tcPr>
            <w:tcW w:w="1228"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1</w:t>
            </w:r>
          </w:p>
        </w:tc>
        <w:tc>
          <w:tcPr>
            <w:tcW w:w="9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3.0</w:t>
            </w:r>
          </w:p>
        </w:tc>
      </w:tr>
      <w:tr w:rsidR="00AC415F" w:rsidRPr="00AB4C71" w:rsidTr="00D36DD9">
        <w:trPr>
          <w:trHeight w:val="255"/>
        </w:trPr>
        <w:tc>
          <w:tcPr>
            <w:tcW w:w="3701"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sz w:val="20"/>
                <w:szCs w:val="20"/>
              </w:rPr>
            </w:pPr>
            <w:r w:rsidRPr="00AB4C71">
              <w:rPr>
                <w:rFonts w:ascii="Arial" w:hAnsi="Arial" w:cs="Arial"/>
                <w:sz w:val="20"/>
                <w:szCs w:val="20"/>
              </w:rPr>
              <w:t>Total</w:t>
            </w:r>
          </w:p>
        </w:tc>
        <w:tc>
          <w:tcPr>
            <w:tcW w:w="1228"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33</w:t>
            </w:r>
          </w:p>
        </w:tc>
        <w:tc>
          <w:tcPr>
            <w:tcW w:w="9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100.0</w:t>
            </w:r>
          </w:p>
        </w:tc>
      </w:tr>
    </w:tbl>
    <w:p w:rsidR="00AC415F" w:rsidRDefault="00AC415F" w:rsidP="00AC415F">
      <w:pPr>
        <w:widowControl w:val="0"/>
        <w:autoSpaceDE w:val="0"/>
        <w:autoSpaceDN w:val="0"/>
        <w:adjustRightInd w:val="0"/>
        <w:spacing w:after="0" w:line="250" w:lineRule="exact"/>
        <w:ind w:left="851"/>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851"/>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851"/>
        <w:rPr>
          <w:rFonts w:ascii="Segoe UI" w:hAnsi="Segoe UI" w:cs="Segoe UI"/>
          <w:b/>
          <w:color w:val="231F20"/>
          <w:sz w:val="20"/>
          <w:szCs w:val="20"/>
        </w:rPr>
      </w:pPr>
    </w:p>
    <w:p w:rsidR="00F72DC1" w:rsidRDefault="00AC415F" w:rsidP="00AC415F">
      <w:pPr>
        <w:widowControl w:val="0"/>
        <w:autoSpaceDE w:val="0"/>
        <w:autoSpaceDN w:val="0"/>
        <w:adjustRightInd w:val="0"/>
        <w:spacing w:after="0" w:line="250" w:lineRule="exact"/>
        <w:ind w:left="851"/>
        <w:rPr>
          <w:rFonts w:ascii="Segoe UI" w:hAnsi="Segoe UI" w:cs="Segoe UI"/>
          <w:b/>
          <w:color w:val="231F20"/>
          <w:sz w:val="20"/>
          <w:szCs w:val="20"/>
        </w:rPr>
      </w:pPr>
      <w:r w:rsidRPr="00E341E5">
        <w:rPr>
          <w:b/>
        </w:rPr>
        <w:t xml:space="preserve">Table </w:t>
      </w:r>
      <w:r>
        <w:rPr>
          <w:b/>
        </w:rPr>
        <w:t xml:space="preserve">2: Injuries from assault to healthcare workers by patients </w:t>
      </w:r>
      <w:r w:rsidRPr="000D5A95">
        <w:rPr>
          <w:rFonts w:ascii="Segoe UI" w:hAnsi="Segoe UI" w:cs="Segoe UI"/>
          <w:b/>
          <w:color w:val="231F20"/>
          <w:sz w:val="20"/>
          <w:szCs w:val="20"/>
        </w:rPr>
        <w:t xml:space="preserve">in </w:t>
      </w:r>
    </w:p>
    <w:p w:rsidR="00AC415F" w:rsidRDefault="00AC415F" w:rsidP="00AC415F">
      <w:pPr>
        <w:widowControl w:val="0"/>
        <w:autoSpaceDE w:val="0"/>
        <w:autoSpaceDN w:val="0"/>
        <w:adjustRightInd w:val="0"/>
        <w:spacing w:after="0" w:line="250" w:lineRule="exact"/>
        <w:ind w:left="851"/>
        <w:rPr>
          <w:rFonts w:ascii="Segoe UI" w:hAnsi="Segoe UI" w:cs="Segoe UI"/>
          <w:b/>
          <w:color w:val="231F20"/>
          <w:sz w:val="20"/>
          <w:szCs w:val="20"/>
        </w:rPr>
      </w:pPr>
      <w:r w:rsidRPr="000D5A95">
        <w:rPr>
          <w:rFonts w:ascii="Segoe UI" w:hAnsi="Segoe UI" w:cs="Segoe UI"/>
          <w:b/>
          <w:color w:val="231F20"/>
          <w:sz w:val="20"/>
          <w:szCs w:val="20"/>
        </w:rPr>
        <w:t>Limpopo Province</w:t>
      </w:r>
      <w:r>
        <w:rPr>
          <w:rFonts w:ascii="Segoe UI" w:hAnsi="Segoe UI" w:cs="Segoe UI"/>
          <w:b/>
          <w:color w:val="231F20"/>
          <w:sz w:val="20"/>
          <w:szCs w:val="20"/>
        </w:rPr>
        <w:t xml:space="preserve"> of South Africa 2007</w:t>
      </w:r>
      <w:r w:rsidRPr="000D5A95">
        <w:rPr>
          <w:rFonts w:ascii="Segoe UI" w:hAnsi="Segoe UI" w:cs="Segoe UI"/>
          <w:b/>
          <w:color w:val="231F20"/>
          <w:sz w:val="20"/>
          <w:szCs w:val="20"/>
        </w:rPr>
        <w:t>-2009</w:t>
      </w:r>
      <w:r>
        <w:rPr>
          <w:rFonts w:ascii="Segoe UI" w:hAnsi="Segoe UI" w:cs="Segoe UI"/>
          <w:b/>
          <w:color w:val="231F20"/>
          <w:sz w:val="20"/>
          <w:szCs w:val="20"/>
        </w:rPr>
        <w:t xml:space="preserve"> (n=33)</w:t>
      </w:r>
    </w:p>
    <w:p w:rsidR="00AC415F" w:rsidRDefault="00AC415F" w:rsidP="00AC415F">
      <w:pPr>
        <w:widowControl w:val="0"/>
        <w:autoSpaceDE w:val="0"/>
        <w:autoSpaceDN w:val="0"/>
        <w:adjustRightInd w:val="0"/>
        <w:spacing w:after="0" w:line="250" w:lineRule="exact"/>
        <w:ind w:left="851"/>
        <w:rPr>
          <w:rFonts w:ascii="Segoe UI" w:hAnsi="Segoe UI" w:cs="Segoe UI"/>
          <w:b/>
          <w:color w:val="231F20"/>
          <w:sz w:val="20"/>
          <w:szCs w:val="20"/>
        </w:rPr>
      </w:pPr>
    </w:p>
    <w:tbl>
      <w:tblPr>
        <w:tblW w:w="5648" w:type="dxa"/>
        <w:tblInd w:w="959" w:type="dxa"/>
        <w:tblLook w:val="04A0" w:firstRow="1" w:lastRow="0" w:firstColumn="1" w:lastColumn="0" w:noHBand="0" w:noVBand="1"/>
      </w:tblPr>
      <w:tblGrid>
        <w:gridCol w:w="3460"/>
        <w:gridCol w:w="1228"/>
        <w:gridCol w:w="960"/>
      </w:tblGrid>
      <w:tr w:rsidR="00AC415F" w:rsidRPr="00AB4C71" w:rsidTr="00D36DD9">
        <w:trPr>
          <w:trHeight w:val="255"/>
        </w:trPr>
        <w:tc>
          <w:tcPr>
            <w:tcW w:w="34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b/>
                <w:bCs/>
                <w:sz w:val="20"/>
                <w:szCs w:val="20"/>
              </w:rPr>
            </w:pPr>
            <w:r>
              <w:rPr>
                <w:rFonts w:ascii="Arial" w:hAnsi="Arial" w:cs="Arial"/>
                <w:b/>
                <w:bCs/>
                <w:sz w:val="20"/>
                <w:szCs w:val="20"/>
              </w:rPr>
              <w:t>Injuries sustained</w:t>
            </w:r>
          </w:p>
        </w:tc>
        <w:tc>
          <w:tcPr>
            <w:tcW w:w="1228"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b/>
                <w:bCs/>
                <w:sz w:val="20"/>
                <w:szCs w:val="20"/>
              </w:rPr>
            </w:pPr>
            <w:r w:rsidRPr="00AB4C71">
              <w:rPr>
                <w:rFonts w:ascii="Arial" w:hAnsi="Arial" w:cs="Arial"/>
                <w:b/>
                <w:bCs/>
                <w:sz w:val="20"/>
                <w:szCs w:val="20"/>
              </w:rPr>
              <w:t>Frequency</w:t>
            </w:r>
          </w:p>
        </w:tc>
        <w:tc>
          <w:tcPr>
            <w:tcW w:w="9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b/>
                <w:bCs/>
                <w:sz w:val="20"/>
                <w:szCs w:val="20"/>
              </w:rPr>
            </w:pPr>
            <w:r w:rsidRPr="00AB4C71">
              <w:rPr>
                <w:rFonts w:ascii="Arial" w:hAnsi="Arial" w:cs="Arial"/>
                <w:b/>
                <w:bCs/>
                <w:sz w:val="20"/>
                <w:szCs w:val="20"/>
              </w:rPr>
              <w:t>Percent</w:t>
            </w:r>
          </w:p>
        </w:tc>
      </w:tr>
      <w:tr w:rsidR="00AC415F" w:rsidRPr="00AB4C71" w:rsidTr="00D36DD9">
        <w:trPr>
          <w:trHeight w:val="255"/>
        </w:trPr>
        <w:tc>
          <w:tcPr>
            <w:tcW w:w="34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sz w:val="20"/>
                <w:szCs w:val="20"/>
              </w:rPr>
            </w:pPr>
            <w:r w:rsidRPr="00AB4C71">
              <w:rPr>
                <w:rFonts w:ascii="Arial" w:hAnsi="Arial" w:cs="Arial"/>
                <w:sz w:val="20"/>
                <w:szCs w:val="20"/>
              </w:rPr>
              <w:t>Soft tissues injuries</w:t>
            </w:r>
          </w:p>
        </w:tc>
        <w:tc>
          <w:tcPr>
            <w:tcW w:w="1228"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14</w:t>
            </w:r>
          </w:p>
        </w:tc>
        <w:tc>
          <w:tcPr>
            <w:tcW w:w="9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42.4</w:t>
            </w:r>
          </w:p>
        </w:tc>
      </w:tr>
      <w:tr w:rsidR="00AC415F" w:rsidRPr="00AB4C71" w:rsidTr="00D36DD9">
        <w:trPr>
          <w:trHeight w:val="255"/>
        </w:trPr>
        <w:tc>
          <w:tcPr>
            <w:tcW w:w="34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sz w:val="20"/>
                <w:szCs w:val="20"/>
              </w:rPr>
            </w:pPr>
            <w:r w:rsidRPr="00AB4C71">
              <w:rPr>
                <w:rFonts w:ascii="Arial" w:hAnsi="Arial" w:cs="Arial"/>
                <w:sz w:val="20"/>
                <w:szCs w:val="20"/>
              </w:rPr>
              <w:t>Bruising</w:t>
            </w:r>
          </w:p>
        </w:tc>
        <w:tc>
          <w:tcPr>
            <w:tcW w:w="1228"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5</w:t>
            </w:r>
          </w:p>
        </w:tc>
        <w:tc>
          <w:tcPr>
            <w:tcW w:w="9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15.2</w:t>
            </w:r>
          </w:p>
        </w:tc>
      </w:tr>
      <w:tr w:rsidR="00AC415F" w:rsidRPr="00AB4C71" w:rsidTr="00D36DD9">
        <w:trPr>
          <w:trHeight w:val="255"/>
        </w:trPr>
        <w:tc>
          <w:tcPr>
            <w:tcW w:w="34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sz w:val="20"/>
                <w:szCs w:val="20"/>
              </w:rPr>
            </w:pPr>
            <w:r w:rsidRPr="00AB4C71">
              <w:rPr>
                <w:rFonts w:ascii="Arial" w:hAnsi="Arial" w:cs="Arial"/>
                <w:sz w:val="20"/>
                <w:szCs w:val="20"/>
              </w:rPr>
              <w:t xml:space="preserve">Lacerations </w:t>
            </w:r>
          </w:p>
        </w:tc>
        <w:tc>
          <w:tcPr>
            <w:tcW w:w="1228"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4</w:t>
            </w:r>
          </w:p>
        </w:tc>
        <w:tc>
          <w:tcPr>
            <w:tcW w:w="9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12.1</w:t>
            </w:r>
          </w:p>
        </w:tc>
      </w:tr>
      <w:tr w:rsidR="00AC415F" w:rsidRPr="00AB4C71" w:rsidTr="00D36DD9">
        <w:trPr>
          <w:trHeight w:val="255"/>
        </w:trPr>
        <w:tc>
          <w:tcPr>
            <w:tcW w:w="34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sz w:val="20"/>
                <w:szCs w:val="20"/>
              </w:rPr>
            </w:pPr>
            <w:r w:rsidRPr="00AB4C71">
              <w:rPr>
                <w:rFonts w:ascii="Arial" w:hAnsi="Arial" w:cs="Arial"/>
                <w:sz w:val="20"/>
                <w:szCs w:val="20"/>
              </w:rPr>
              <w:t>Swellings</w:t>
            </w:r>
          </w:p>
        </w:tc>
        <w:tc>
          <w:tcPr>
            <w:tcW w:w="1228"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3</w:t>
            </w:r>
          </w:p>
        </w:tc>
        <w:tc>
          <w:tcPr>
            <w:tcW w:w="9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9.1</w:t>
            </w:r>
          </w:p>
        </w:tc>
      </w:tr>
      <w:tr w:rsidR="00AC415F" w:rsidRPr="00AB4C71" w:rsidTr="00D36DD9">
        <w:trPr>
          <w:trHeight w:val="255"/>
        </w:trPr>
        <w:tc>
          <w:tcPr>
            <w:tcW w:w="34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sz w:val="20"/>
                <w:szCs w:val="20"/>
              </w:rPr>
            </w:pPr>
            <w:r w:rsidRPr="00AB4C71">
              <w:rPr>
                <w:rFonts w:ascii="Arial" w:hAnsi="Arial" w:cs="Arial"/>
                <w:sz w:val="20"/>
                <w:szCs w:val="20"/>
              </w:rPr>
              <w:t>Bruising and swellings</w:t>
            </w:r>
          </w:p>
        </w:tc>
        <w:tc>
          <w:tcPr>
            <w:tcW w:w="1228"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3</w:t>
            </w:r>
          </w:p>
        </w:tc>
        <w:tc>
          <w:tcPr>
            <w:tcW w:w="9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9.1</w:t>
            </w:r>
          </w:p>
        </w:tc>
      </w:tr>
      <w:tr w:rsidR="00AC415F" w:rsidRPr="00AB4C71" w:rsidTr="00D36DD9">
        <w:trPr>
          <w:trHeight w:val="255"/>
        </w:trPr>
        <w:tc>
          <w:tcPr>
            <w:tcW w:w="34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sz w:val="20"/>
                <w:szCs w:val="20"/>
              </w:rPr>
            </w:pPr>
            <w:r w:rsidRPr="00AB4C71">
              <w:rPr>
                <w:rFonts w:ascii="Arial" w:hAnsi="Arial" w:cs="Arial"/>
                <w:sz w:val="20"/>
                <w:szCs w:val="20"/>
              </w:rPr>
              <w:t>Abrasions</w:t>
            </w:r>
          </w:p>
        </w:tc>
        <w:tc>
          <w:tcPr>
            <w:tcW w:w="1228"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1</w:t>
            </w:r>
          </w:p>
        </w:tc>
        <w:tc>
          <w:tcPr>
            <w:tcW w:w="9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3.0</w:t>
            </w:r>
          </w:p>
        </w:tc>
      </w:tr>
      <w:tr w:rsidR="00AC415F" w:rsidRPr="00AB4C71" w:rsidTr="00D36DD9">
        <w:trPr>
          <w:trHeight w:val="255"/>
        </w:trPr>
        <w:tc>
          <w:tcPr>
            <w:tcW w:w="34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sz w:val="20"/>
                <w:szCs w:val="20"/>
              </w:rPr>
            </w:pPr>
            <w:r w:rsidRPr="00AB4C71">
              <w:rPr>
                <w:rFonts w:ascii="Arial" w:hAnsi="Arial" w:cs="Arial"/>
                <w:sz w:val="20"/>
                <w:szCs w:val="20"/>
              </w:rPr>
              <w:t>Fractures</w:t>
            </w:r>
          </w:p>
        </w:tc>
        <w:tc>
          <w:tcPr>
            <w:tcW w:w="1228"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1</w:t>
            </w:r>
          </w:p>
        </w:tc>
        <w:tc>
          <w:tcPr>
            <w:tcW w:w="9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3.0</w:t>
            </w:r>
          </w:p>
        </w:tc>
      </w:tr>
      <w:tr w:rsidR="00AC415F" w:rsidRPr="00AB4C71" w:rsidTr="00D36DD9">
        <w:trPr>
          <w:trHeight w:val="255"/>
        </w:trPr>
        <w:tc>
          <w:tcPr>
            <w:tcW w:w="34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sz w:val="20"/>
                <w:szCs w:val="20"/>
              </w:rPr>
            </w:pPr>
            <w:r w:rsidRPr="00AB4C71">
              <w:rPr>
                <w:rFonts w:ascii="Arial" w:hAnsi="Arial" w:cs="Arial"/>
                <w:sz w:val="20"/>
                <w:szCs w:val="20"/>
              </w:rPr>
              <w:t>Head injuries</w:t>
            </w:r>
          </w:p>
        </w:tc>
        <w:tc>
          <w:tcPr>
            <w:tcW w:w="1228"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1</w:t>
            </w:r>
          </w:p>
        </w:tc>
        <w:tc>
          <w:tcPr>
            <w:tcW w:w="9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3.0</w:t>
            </w:r>
          </w:p>
        </w:tc>
      </w:tr>
      <w:tr w:rsidR="00AC415F" w:rsidRPr="00AB4C71" w:rsidTr="00D36DD9">
        <w:trPr>
          <w:trHeight w:val="255"/>
        </w:trPr>
        <w:tc>
          <w:tcPr>
            <w:tcW w:w="34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sz w:val="20"/>
                <w:szCs w:val="20"/>
              </w:rPr>
            </w:pPr>
            <w:r w:rsidRPr="00AB4C71">
              <w:rPr>
                <w:rFonts w:ascii="Arial" w:hAnsi="Arial" w:cs="Arial"/>
                <w:sz w:val="20"/>
                <w:szCs w:val="20"/>
              </w:rPr>
              <w:t>Death</w:t>
            </w:r>
          </w:p>
        </w:tc>
        <w:tc>
          <w:tcPr>
            <w:tcW w:w="1228"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1</w:t>
            </w:r>
          </w:p>
        </w:tc>
        <w:tc>
          <w:tcPr>
            <w:tcW w:w="9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3.0</w:t>
            </w:r>
          </w:p>
        </w:tc>
      </w:tr>
      <w:tr w:rsidR="00AC415F" w:rsidRPr="00AB4C71" w:rsidTr="00D36DD9">
        <w:trPr>
          <w:trHeight w:val="255"/>
        </w:trPr>
        <w:tc>
          <w:tcPr>
            <w:tcW w:w="34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rPr>
                <w:rFonts w:ascii="Arial" w:hAnsi="Arial" w:cs="Arial"/>
                <w:sz w:val="20"/>
                <w:szCs w:val="20"/>
              </w:rPr>
            </w:pPr>
            <w:r w:rsidRPr="00AB4C71">
              <w:rPr>
                <w:rFonts w:ascii="Arial" w:hAnsi="Arial" w:cs="Arial"/>
                <w:sz w:val="20"/>
                <w:szCs w:val="20"/>
              </w:rPr>
              <w:t>Total</w:t>
            </w:r>
          </w:p>
        </w:tc>
        <w:tc>
          <w:tcPr>
            <w:tcW w:w="1228"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33</w:t>
            </w:r>
          </w:p>
        </w:tc>
        <w:tc>
          <w:tcPr>
            <w:tcW w:w="960" w:type="dxa"/>
            <w:tcBorders>
              <w:top w:val="nil"/>
              <w:left w:val="nil"/>
              <w:bottom w:val="nil"/>
              <w:right w:val="nil"/>
            </w:tcBorders>
            <w:shd w:val="clear" w:color="auto" w:fill="auto"/>
            <w:noWrap/>
            <w:vAlign w:val="bottom"/>
            <w:hideMark/>
          </w:tcPr>
          <w:p w:rsidR="00AC415F" w:rsidRPr="00AB4C71" w:rsidRDefault="00AC415F" w:rsidP="00D36DD9">
            <w:pPr>
              <w:spacing w:after="0" w:line="240" w:lineRule="auto"/>
              <w:jc w:val="right"/>
              <w:rPr>
                <w:rFonts w:ascii="Arial" w:hAnsi="Arial" w:cs="Arial"/>
                <w:sz w:val="20"/>
                <w:szCs w:val="20"/>
              </w:rPr>
            </w:pPr>
            <w:r w:rsidRPr="00AB4C71">
              <w:rPr>
                <w:rFonts w:ascii="Arial" w:hAnsi="Arial" w:cs="Arial"/>
                <w:sz w:val="20"/>
                <w:szCs w:val="20"/>
              </w:rPr>
              <w:t>100.0</w:t>
            </w:r>
          </w:p>
        </w:tc>
      </w:tr>
    </w:tbl>
    <w:p w:rsidR="00AC415F" w:rsidRDefault="00AC415F" w:rsidP="00AC415F">
      <w:pPr>
        <w:widowControl w:val="0"/>
        <w:autoSpaceDE w:val="0"/>
        <w:autoSpaceDN w:val="0"/>
        <w:adjustRightInd w:val="0"/>
        <w:spacing w:after="0" w:line="250" w:lineRule="exact"/>
        <w:ind w:left="851"/>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851"/>
        <w:rPr>
          <w:rFonts w:ascii="Segoe UI" w:hAnsi="Segoe UI" w:cs="Segoe UI"/>
          <w:b/>
          <w:color w:val="231F20"/>
          <w:sz w:val="20"/>
          <w:szCs w:val="20"/>
        </w:rPr>
      </w:pPr>
    </w:p>
    <w:p w:rsidR="00F72DC1" w:rsidRDefault="00AC415F" w:rsidP="00AC415F">
      <w:pPr>
        <w:widowControl w:val="0"/>
        <w:autoSpaceDE w:val="0"/>
        <w:autoSpaceDN w:val="0"/>
        <w:adjustRightInd w:val="0"/>
        <w:spacing w:after="0" w:line="250" w:lineRule="exact"/>
        <w:ind w:left="851"/>
        <w:rPr>
          <w:rFonts w:ascii="Segoe UI" w:hAnsi="Segoe UI" w:cs="Segoe UI"/>
          <w:b/>
          <w:color w:val="231F20"/>
          <w:sz w:val="20"/>
          <w:szCs w:val="20"/>
        </w:rPr>
      </w:pPr>
      <w:r w:rsidRPr="00E341E5">
        <w:rPr>
          <w:b/>
        </w:rPr>
        <w:t xml:space="preserve">Table </w:t>
      </w:r>
      <w:r>
        <w:rPr>
          <w:b/>
        </w:rPr>
        <w:t xml:space="preserve">3: Characteristics of healthcare workers assaulted by patients </w:t>
      </w:r>
      <w:r w:rsidRPr="000D5A95">
        <w:rPr>
          <w:rFonts w:ascii="Segoe UI" w:hAnsi="Segoe UI" w:cs="Segoe UI"/>
          <w:b/>
          <w:color w:val="231F20"/>
          <w:sz w:val="20"/>
          <w:szCs w:val="20"/>
        </w:rPr>
        <w:t xml:space="preserve">in </w:t>
      </w:r>
    </w:p>
    <w:p w:rsidR="00AC415F" w:rsidRDefault="00AC415F" w:rsidP="00AC415F">
      <w:pPr>
        <w:widowControl w:val="0"/>
        <w:autoSpaceDE w:val="0"/>
        <w:autoSpaceDN w:val="0"/>
        <w:adjustRightInd w:val="0"/>
        <w:spacing w:after="0" w:line="250" w:lineRule="exact"/>
        <w:ind w:left="851"/>
        <w:rPr>
          <w:rFonts w:ascii="Segoe UI" w:hAnsi="Segoe UI" w:cs="Segoe UI"/>
          <w:b/>
          <w:color w:val="231F20"/>
          <w:sz w:val="20"/>
          <w:szCs w:val="20"/>
        </w:rPr>
      </w:pPr>
      <w:r w:rsidRPr="000D5A95">
        <w:rPr>
          <w:rFonts w:ascii="Segoe UI" w:hAnsi="Segoe UI" w:cs="Segoe UI"/>
          <w:b/>
          <w:color w:val="231F20"/>
          <w:sz w:val="20"/>
          <w:szCs w:val="20"/>
        </w:rPr>
        <w:t>Limpopo Province</w:t>
      </w:r>
      <w:r>
        <w:rPr>
          <w:rFonts w:ascii="Segoe UI" w:hAnsi="Segoe UI" w:cs="Segoe UI"/>
          <w:b/>
          <w:color w:val="231F20"/>
          <w:sz w:val="20"/>
          <w:szCs w:val="20"/>
        </w:rPr>
        <w:t xml:space="preserve"> of South Africa 2007</w:t>
      </w:r>
      <w:r w:rsidRPr="000D5A95">
        <w:rPr>
          <w:rFonts w:ascii="Segoe UI" w:hAnsi="Segoe UI" w:cs="Segoe UI"/>
          <w:b/>
          <w:color w:val="231F20"/>
          <w:sz w:val="20"/>
          <w:szCs w:val="20"/>
        </w:rPr>
        <w:t>-2009</w:t>
      </w:r>
      <w:r>
        <w:rPr>
          <w:rFonts w:ascii="Segoe UI" w:hAnsi="Segoe UI" w:cs="Segoe UI"/>
          <w:b/>
          <w:color w:val="231F20"/>
          <w:sz w:val="20"/>
          <w:szCs w:val="20"/>
        </w:rPr>
        <w:t xml:space="preserve"> (n=33)</w:t>
      </w:r>
    </w:p>
    <w:p w:rsidR="00AC415F" w:rsidRDefault="00AC415F" w:rsidP="00AC415F">
      <w:pPr>
        <w:widowControl w:val="0"/>
        <w:autoSpaceDE w:val="0"/>
        <w:autoSpaceDN w:val="0"/>
        <w:adjustRightInd w:val="0"/>
        <w:spacing w:after="0" w:line="250" w:lineRule="exact"/>
        <w:ind w:left="851"/>
        <w:rPr>
          <w:rFonts w:ascii="Segoe UI" w:hAnsi="Segoe UI" w:cs="Segoe UI"/>
          <w:b/>
          <w:color w:val="231F20"/>
          <w:sz w:val="20"/>
          <w:szCs w:val="20"/>
        </w:rPr>
      </w:pPr>
    </w:p>
    <w:tbl>
      <w:tblPr>
        <w:tblW w:w="4347" w:type="dxa"/>
        <w:tblInd w:w="959" w:type="dxa"/>
        <w:tblLook w:val="04A0" w:firstRow="1" w:lastRow="0" w:firstColumn="1" w:lastColumn="0" w:noHBand="0" w:noVBand="1"/>
      </w:tblPr>
      <w:tblGrid>
        <w:gridCol w:w="2320"/>
        <w:gridCol w:w="1127"/>
        <w:gridCol w:w="960"/>
      </w:tblGrid>
      <w:tr w:rsidR="00AC415F" w:rsidRPr="004B73CE" w:rsidTr="00D36DD9">
        <w:trPr>
          <w:trHeight w:val="300"/>
        </w:trPr>
        <w:tc>
          <w:tcPr>
            <w:tcW w:w="2320" w:type="dxa"/>
            <w:shd w:val="clear" w:color="auto" w:fill="auto"/>
            <w:noWrap/>
            <w:hideMark/>
          </w:tcPr>
          <w:p w:rsidR="00AC415F" w:rsidRPr="004B73CE" w:rsidRDefault="00AC415F" w:rsidP="00D36DD9">
            <w:pPr>
              <w:spacing w:after="0" w:line="240" w:lineRule="auto"/>
              <w:rPr>
                <w:rFonts w:ascii="Arial" w:hAnsi="Arial" w:cs="Arial"/>
                <w:b/>
                <w:sz w:val="20"/>
                <w:szCs w:val="20"/>
              </w:rPr>
            </w:pPr>
            <w:r w:rsidRPr="004B73CE">
              <w:rPr>
                <w:rFonts w:ascii="Arial" w:hAnsi="Arial" w:cs="Arial"/>
                <w:b/>
                <w:sz w:val="20"/>
                <w:szCs w:val="20"/>
              </w:rPr>
              <w:t>Variables</w:t>
            </w:r>
          </w:p>
        </w:tc>
        <w:tc>
          <w:tcPr>
            <w:tcW w:w="1067" w:type="dxa"/>
            <w:shd w:val="clear" w:color="auto" w:fill="auto"/>
            <w:hideMark/>
          </w:tcPr>
          <w:p w:rsidR="00AC415F" w:rsidRPr="004B73CE" w:rsidRDefault="00AC415F" w:rsidP="00D36DD9">
            <w:pPr>
              <w:spacing w:after="0" w:line="240" w:lineRule="auto"/>
              <w:jc w:val="right"/>
              <w:rPr>
                <w:rFonts w:ascii="Arial" w:hAnsi="Arial" w:cs="Arial"/>
                <w:b/>
                <w:color w:val="000000"/>
                <w:sz w:val="18"/>
                <w:szCs w:val="18"/>
              </w:rPr>
            </w:pPr>
            <w:r w:rsidRPr="004B73CE">
              <w:rPr>
                <w:rFonts w:ascii="Arial" w:hAnsi="Arial" w:cs="Arial"/>
                <w:b/>
                <w:color w:val="000000"/>
                <w:sz w:val="18"/>
                <w:szCs w:val="18"/>
              </w:rPr>
              <w:t>Frequency</w:t>
            </w:r>
          </w:p>
        </w:tc>
        <w:tc>
          <w:tcPr>
            <w:tcW w:w="960" w:type="dxa"/>
            <w:shd w:val="clear" w:color="auto" w:fill="auto"/>
            <w:hideMark/>
          </w:tcPr>
          <w:p w:rsidR="00AC415F" w:rsidRPr="004B73CE" w:rsidRDefault="00AC415F" w:rsidP="00D36DD9">
            <w:pPr>
              <w:spacing w:after="0" w:line="240" w:lineRule="auto"/>
              <w:jc w:val="right"/>
              <w:rPr>
                <w:rFonts w:ascii="Arial" w:hAnsi="Arial" w:cs="Arial"/>
                <w:b/>
                <w:color w:val="000000"/>
                <w:sz w:val="18"/>
                <w:szCs w:val="18"/>
              </w:rPr>
            </w:pPr>
            <w:r w:rsidRPr="004B73CE">
              <w:rPr>
                <w:rFonts w:ascii="Arial" w:hAnsi="Arial" w:cs="Arial"/>
                <w:b/>
                <w:color w:val="000000"/>
                <w:sz w:val="18"/>
                <w:szCs w:val="18"/>
              </w:rPr>
              <w:t>Percent</w:t>
            </w:r>
          </w:p>
        </w:tc>
      </w:tr>
      <w:tr w:rsidR="00AC415F" w:rsidRPr="004B73CE" w:rsidTr="00D36DD9">
        <w:trPr>
          <w:trHeight w:val="300"/>
        </w:trPr>
        <w:tc>
          <w:tcPr>
            <w:tcW w:w="2320" w:type="dxa"/>
            <w:shd w:val="clear" w:color="auto" w:fill="auto"/>
            <w:noWrap/>
            <w:hideMark/>
          </w:tcPr>
          <w:p w:rsidR="00AC415F" w:rsidRPr="004B73CE" w:rsidRDefault="00AC415F" w:rsidP="00D36DD9">
            <w:pPr>
              <w:spacing w:after="0" w:line="240" w:lineRule="auto"/>
              <w:rPr>
                <w:rFonts w:ascii="Arial" w:hAnsi="Arial" w:cs="Arial"/>
                <w:b/>
                <w:bCs/>
                <w:sz w:val="20"/>
                <w:szCs w:val="20"/>
              </w:rPr>
            </w:pPr>
            <w:r w:rsidRPr="004B73CE">
              <w:rPr>
                <w:rFonts w:ascii="Arial" w:hAnsi="Arial" w:cs="Arial"/>
                <w:b/>
                <w:bCs/>
                <w:sz w:val="20"/>
                <w:szCs w:val="20"/>
              </w:rPr>
              <w:t>Age category</w:t>
            </w:r>
          </w:p>
        </w:tc>
        <w:tc>
          <w:tcPr>
            <w:tcW w:w="1067" w:type="dxa"/>
            <w:shd w:val="clear" w:color="auto" w:fill="auto"/>
            <w:noWrap/>
            <w:hideMark/>
          </w:tcPr>
          <w:p w:rsidR="00AC415F" w:rsidRPr="004B73CE" w:rsidRDefault="00AC415F" w:rsidP="00D36DD9">
            <w:pPr>
              <w:spacing w:after="0" w:line="240" w:lineRule="auto"/>
              <w:jc w:val="right"/>
              <w:rPr>
                <w:rFonts w:cs="Calibri"/>
                <w:color w:val="000000"/>
              </w:rPr>
            </w:pPr>
          </w:p>
        </w:tc>
        <w:tc>
          <w:tcPr>
            <w:tcW w:w="960" w:type="dxa"/>
            <w:shd w:val="clear" w:color="auto" w:fill="auto"/>
            <w:noWrap/>
            <w:hideMark/>
          </w:tcPr>
          <w:p w:rsidR="00AC415F" w:rsidRPr="004B73CE" w:rsidRDefault="00AC415F" w:rsidP="00D36DD9">
            <w:pPr>
              <w:spacing w:after="0" w:line="240" w:lineRule="auto"/>
              <w:jc w:val="right"/>
              <w:rPr>
                <w:rFonts w:cs="Calibri"/>
                <w:color w:val="000000"/>
              </w:rPr>
            </w:pPr>
          </w:p>
        </w:tc>
      </w:tr>
      <w:tr w:rsidR="00AC415F" w:rsidRPr="004B73CE" w:rsidTr="00D36DD9">
        <w:trPr>
          <w:trHeight w:val="300"/>
        </w:trPr>
        <w:tc>
          <w:tcPr>
            <w:tcW w:w="2320" w:type="dxa"/>
            <w:shd w:val="clear" w:color="auto" w:fill="auto"/>
            <w:hideMark/>
          </w:tcPr>
          <w:p w:rsidR="00AC415F" w:rsidRPr="004B73CE" w:rsidRDefault="00AC415F" w:rsidP="00D36DD9">
            <w:pPr>
              <w:spacing w:after="0" w:line="240" w:lineRule="auto"/>
              <w:rPr>
                <w:rFonts w:ascii="Arial" w:hAnsi="Arial" w:cs="Arial"/>
                <w:color w:val="000000"/>
                <w:sz w:val="18"/>
                <w:szCs w:val="18"/>
              </w:rPr>
            </w:pPr>
            <w:r w:rsidRPr="004B73CE">
              <w:rPr>
                <w:rFonts w:ascii="Arial" w:hAnsi="Arial" w:cs="Arial"/>
                <w:color w:val="000000"/>
                <w:sz w:val="18"/>
                <w:szCs w:val="18"/>
              </w:rPr>
              <w:t>40 years and above</w:t>
            </w:r>
          </w:p>
        </w:tc>
        <w:tc>
          <w:tcPr>
            <w:tcW w:w="1067" w:type="dxa"/>
            <w:shd w:val="clear" w:color="auto" w:fill="auto"/>
            <w:noWrap/>
            <w:hideMark/>
          </w:tcPr>
          <w:p w:rsidR="00AC415F" w:rsidRPr="004B73CE" w:rsidRDefault="00AC415F" w:rsidP="00D36DD9">
            <w:pPr>
              <w:spacing w:after="0" w:line="240" w:lineRule="auto"/>
              <w:jc w:val="right"/>
              <w:rPr>
                <w:rFonts w:ascii="Arial" w:hAnsi="Arial" w:cs="Arial"/>
                <w:color w:val="000000"/>
                <w:sz w:val="18"/>
                <w:szCs w:val="18"/>
              </w:rPr>
            </w:pPr>
            <w:r w:rsidRPr="004B73CE">
              <w:rPr>
                <w:rFonts w:ascii="Arial" w:hAnsi="Arial" w:cs="Arial"/>
                <w:color w:val="000000"/>
                <w:sz w:val="18"/>
                <w:szCs w:val="18"/>
              </w:rPr>
              <w:t>25</w:t>
            </w:r>
          </w:p>
        </w:tc>
        <w:tc>
          <w:tcPr>
            <w:tcW w:w="960" w:type="dxa"/>
            <w:shd w:val="clear" w:color="auto" w:fill="auto"/>
            <w:noWrap/>
            <w:hideMark/>
          </w:tcPr>
          <w:p w:rsidR="00AC415F" w:rsidRPr="004B73CE" w:rsidRDefault="00AC415F" w:rsidP="00D36DD9">
            <w:pPr>
              <w:spacing w:after="0" w:line="240" w:lineRule="auto"/>
              <w:jc w:val="right"/>
              <w:rPr>
                <w:rFonts w:ascii="Arial" w:hAnsi="Arial" w:cs="Arial"/>
                <w:color w:val="000000"/>
                <w:sz w:val="18"/>
                <w:szCs w:val="18"/>
              </w:rPr>
            </w:pPr>
            <w:r w:rsidRPr="004B73CE">
              <w:rPr>
                <w:rFonts w:ascii="Arial" w:hAnsi="Arial" w:cs="Arial"/>
                <w:color w:val="000000"/>
                <w:sz w:val="18"/>
                <w:szCs w:val="18"/>
              </w:rPr>
              <w:t>75.8</w:t>
            </w:r>
          </w:p>
        </w:tc>
      </w:tr>
      <w:tr w:rsidR="00AC415F" w:rsidRPr="004B73CE" w:rsidTr="00D36DD9">
        <w:trPr>
          <w:trHeight w:val="300"/>
        </w:trPr>
        <w:tc>
          <w:tcPr>
            <w:tcW w:w="2320" w:type="dxa"/>
            <w:shd w:val="clear" w:color="auto" w:fill="auto"/>
            <w:hideMark/>
          </w:tcPr>
          <w:p w:rsidR="00AC415F" w:rsidRPr="004B73CE" w:rsidRDefault="00AC415F" w:rsidP="00D36DD9">
            <w:pPr>
              <w:spacing w:after="0" w:line="240" w:lineRule="auto"/>
              <w:rPr>
                <w:rFonts w:ascii="Arial" w:hAnsi="Arial" w:cs="Arial"/>
                <w:color w:val="000000"/>
                <w:sz w:val="18"/>
                <w:szCs w:val="18"/>
              </w:rPr>
            </w:pPr>
            <w:r w:rsidRPr="004B73CE">
              <w:rPr>
                <w:rFonts w:ascii="Arial" w:hAnsi="Arial" w:cs="Arial"/>
                <w:color w:val="000000"/>
                <w:sz w:val="18"/>
                <w:szCs w:val="18"/>
              </w:rPr>
              <w:t>Under 40 years</w:t>
            </w:r>
          </w:p>
        </w:tc>
        <w:tc>
          <w:tcPr>
            <w:tcW w:w="1067" w:type="dxa"/>
            <w:shd w:val="clear" w:color="auto" w:fill="auto"/>
            <w:noWrap/>
            <w:hideMark/>
          </w:tcPr>
          <w:p w:rsidR="00AC415F" w:rsidRPr="004B73CE" w:rsidRDefault="00AC415F" w:rsidP="00D36DD9">
            <w:pPr>
              <w:spacing w:after="0" w:line="240" w:lineRule="auto"/>
              <w:jc w:val="right"/>
              <w:rPr>
                <w:rFonts w:ascii="Arial" w:hAnsi="Arial" w:cs="Arial"/>
                <w:color w:val="000000"/>
                <w:sz w:val="18"/>
                <w:szCs w:val="18"/>
              </w:rPr>
            </w:pPr>
            <w:r w:rsidRPr="004B73CE">
              <w:rPr>
                <w:rFonts w:ascii="Arial" w:hAnsi="Arial" w:cs="Arial"/>
                <w:color w:val="000000"/>
                <w:sz w:val="18"/>
                <w:szCs w:val="18"/>
              </w:rPr>
              <w:t>8</w:t>
            </w:r>
          </w:p>
        </w:tc>
        <w:tc>
          <w:tcPr>
            <w:tcW w:w="960" w:type="dxa"/>
            <w:shd w:val="clear" w:color="auto" w:fill="auto"/>
            <w:noWrap/>
            <w:hideMark/>
          </w:tcPr>
          <w:p w:rsidR="00AC415F" w:rsidRPr="004B73CE" w:rsidRDefault="00AC415F" w:rsidP="00D36DD9">
            <w:pPr>
              <w:spacing w:after="0" w:line="240" w:lineRule="auto"/>
              <w:jc w:val="right"/>
              <w:rPr>
                <w:rFonts w:ascii="Arial" w:hAnsi="Arial" w:cs="Arial"/>
                <w:color w:val="000000"/>
                <w:sz w:val="18"/>
                <w:szCs w:val="18"/>
              </w:rPr>
            </w:pPr>
            <w:r w:rsidRPr="004B73CE">
              <w:rPr>
                <w:rFonts w:ascii="Arial" w:hAnsi="Arial" w:cs="Arial"/>
                <w:color w:val="000000"/>
                <w:sz w:val="18"/>
                <w:szCs w:val="18"/>
              </w:rPr>
              <w:t>24.2</w:t>
            </w:r>
          </w:p>
        </w:tc>
      </w:tr>
      <w:tr w:rsidR="00AC415F" w:rsidRPr="004B73CE" w:rsidTr="00D36DD9">
        <w:trPr>
          <w:trHeight w:val="300"/>
        </w:trPr>
        <w:tc>
          <w:tcPr>
            <w:tcW w:w="2320" w:type="dxa"/>
            <w:shd w:val="clear" w:color="auto" w:fill="auto"/>
            <w:noWrap/>
            <w:hideMark/>
          </w:tcPr>
          <w:p w:rsidR="00AC415F" w:rsidRPr="004B73CE" w:rsidRDefault="00AC415F" w:rsidP="00D36DD9">
            <w:pPr>
              <w:spacing w:after="0" w:line="240" w:lineRule="auto"/>
              <w:rPr>
                <w:rFonts w:ascii="Arial" w:hAnsi="Arial" w:cs="Arial"/>
                <w:b/>
                <w:bCs/>
                <w:sz w:val="20"/>
                <w:szCs w:val="20"/>
              </w:rPr>
            </w:pPr>
            <w:r w:rsidRPr="004B73CE">
              <w:rPr>
                <w:rFonts w:ascii="Arial" w:hAnsi="Arial" w:cs="Arial"/>
                <w:b/>
                <w:bCs/>
                <w:sz w:val="20"/>
                <w:szCs w:val="20"/>
              </w:rPr>
              <w:t>Sex</w:t>
            </w:r>
          </w:p>
        </w:tc>
        <w:tc>
          <w:tcPr>
            <w:tcW w:w="1067" w:type="dxa"/>
            <w:shd w:val="clear" w:color="auto" w:fill="auto"/>
            <w:hideMark/>
          </w:tcPr>
          <w:p w:rsidR="00AC415F" w:rsidRPr="004B73CE" w:rsidRDefault="00AC415F" w:rsidP="00D36DD9">
            <w:pPr>
              <w:spacing w:after="0" w:line="240" w:lineRule="auto"/>
              <w:jc w:val="right"/>
              <w:rPr>
                <w:rFonts w:ascii="Arial" w:hAnsi="Arial" w:cs="Arial"/>
                <w:color w:val="000000"/>
                <w:sz w:val="18"/>
                <w:szCs w:val="18"/>
              </w:rPr>
            </w:pPr>
            <w:r w:rsidRPr="004B73CE">
              <w:rPr>
                <w:rFonts w:ascii="Arial" w:hAnsi="Arial" w:cs="Arial"/>
                <w:color w:val="000000"/>
                <w:sz w:val="18"/>
                <w:szCs w:val="18"/>
              </w:rPr>
              <w:t> </w:t>
            </w:r>
          </w:p>
        </w:tc>
        <w:tc>
          <w:tcPr>
            <w:tcW w:w="960" w:type="dxa"/>
            <w:shd w:val="clear" w:color="auto" w:fill="auto"/>
            <w:hideMark/>
          </w:tcPr>
          <w:p w:rsidR="00AC415F" w:rsidRPr="004B73CE" w:rsidRDefault="00AC415F" w:rsidP="00D36DD9">
            <w:pPr>
              <w:spacing w:after="0" w:line="240" w:lineRule="auto"/>
              <w:jc w:val="right"/>
              <w:rPr>
                <w:rFonts w:ascii="Arial" w:hAnsi="Arial" w:cs="Arial"/>
                <w:color w:val="000000"/>
                <w:sz w:val="18"/>
                <w:szCs w:val="18"/>
              </w:rPr>
            </w:pPr>
            <w:r w:rsidRPr="004B73CE">
              <w:rPr>
                <w:rFonts w:ascii="Arial" w:hAnsi="Arial" w:cs="Arial"/>
                <w:color w:val="000000"/>
                <w:sz w:val="18"/>
                <w:szCs w:val="18"/>
              </w:rPr>
              <w:t> </w:t>
            </w:r>
          </w:p>
        </w:tc>
      </w:tr>
      <w:tr w:rsidR="00AC415F" w:rsidRPr="004B73CE" w:rsidTr="00D36DD9">
        <w:trPr>
          <w:trHeight w:val="300"/>
        </w:trPr>
        <w:tc>
          <w:tcPr>
            <w:tcW w:w="2320" w:type="dxa"/>
            <w:shd w:val="clear" w:color="auto" w:fill="auto"/>
            <w:hideMark/>
          </w:tcPr>
          <w:p w:rsidR="00AC415F" w:rsidRPr="004B73CE" w:rsidRDefault="00AC415F" w:rsidP="00D36DD9">
            <w:pPr>
              <w:spacing w:after="0" w:line="240" w:lineRule="auto"/>
              <w:rPr>
                <w:rFonts w:ascii="Arial" w:hAnsi="Arial" w:cs="Arial"/>
                <w:color w:val="000000"/>
                <w:sz w:val="18"/>
                <w:szCs w:val="18"/>
              </w:rPr>
            </w:pPr>
            <w:r w:rsidRPr="004B73CE">
              <w:rPr>
                <w:rFonts w:ascii="Arial" w:hAnsi="Arial" w:cs="Arial"/>
                <w:color w:val="000000"/>
                <w:sz w:val="18"/>
                <w:szCs w:val="18"/>
              </w:rPr>
              <w:t>Female</w:t>
            </w:r>
          </w:p>
        </w:tc>
        <w:tc>
          <w:tcPr>
            <w:tcW w:w="1067" w:type="dxa"/>
            <w:shd w:val="clear" w:color="auto" w:fill="auto"/>
            <w:noWrap/>
            <w:hideMark/>
          </w:tcPr>
          <w:p w:rsidR="00AC415F" w:rsidRPr="004B73CE" w:rsidRDefault="00AC415F" w:rsidP="00D36DD9">
            <w:pPr>
              <w:spacing w:after="0" w:line="240" w:lineRule="auto"/>
              <w:jc w:val="right"/>
              <w:rPr>
                <w:rFonts w:ascii="Arial" w:hAnsi="Arial" w:cs="Arial"/>
                <w:color w:val="000000"/>
                <w:sz w:val="18"/>
                <w:szCs w:val="18"/>
              </w:rPr>
            </w:pPr>
            <w:r w:rsidRPr="004B73CE">
              <w:rPr>
                <w:rFonts w:ascii="Arial" w:hAnsi="Arial" w:cs="Arial"/>
                <w:color w:val="000000"/>
                <w:sz w:val="18"/>
                <w:szCs w:val="18"/>
              </w:rPr>
              <w:t>18</w:t>
            </w:r>
          </w:p>
        </w:tc>
        <w:tc>
          <w:tcPr>
            <w:tcW w:w="960" w:type="dxa"/>
            <w:shd w:val="clear" w:color="auto" w:fill="auto"/>
            <w:noWrap/>
            <w:hideMark/>
          </w:tcPr>
          <w:p w:rsidR="00AC415F" w:rsidRPr="004B73CE" w:rsidRDefault="00AC415F" w:rsidP="00D36DD9">
            <w:pPr>
              <w:spacing w:after="0" w:line="240" w:lineRule="auto"/>
              <w:jc w:val="right"/>
              <w:rPr>
                <w:rFonts w:ascii="Arial" w:hAnsi="Arial" w:cs="Arial"/>
                <w:color w:val="000000"/>
                <w:sz w:val="18"/>
                <w:szCs w:val="18"/>
              </w:rPr>
            </w:pPr>
            <w:r w:rsidRPr="004B73CE">
              <w:rPr>
                <w:rFonts w:ascii="Arial" w:hAnsi="Arial" w:cs="Arial"/>
                <w:color w:val="000000"/>
                <w:sz w:val="18"/>
                <w:szCs w:val="18"/>
              </w:rPr>
              <w:t>54.5</w:t>
            </w:r>
          </w:p>
        </w:tc>
      </w:tr>
      <w:tr w:rsidR="00AC415F" w:rsidRPr="004B73CE" w:rsidTr="00D36DD9">
        <w:trPr>
          <w:trHeight w:val="300"/>
        </w:trPr>
        <w:tc>
          <w:tcPr>
            <w:tcW w:w="2320" w:type="dxa"/>
            <w:shd w:val="clear" w:color="auto" w:fill="auto"/>
            <w:hideMark/>
          </w:tcPr>
          <w:p w:rsidR="00AC415F" w:rsidRPr="004B73CE" w:rsidRDefault="00AC415F" w:rsidP="00D36DD9">
            <w:pPr>
              <w:spacing w:after="0" w:line="240" w:lineRule="auto"/>
              <w:rPr>
                <w:rFonts w:ascii="Arial" w:hAnsi="Arial" w:cs="Arial"/>
                <w:color w:val="000000"/>
                <w:sz w:val="18"/>
                <w:szCs w:val="18"/>
              </w:rPr>
            </w:pPr>
            <w:r w:rsidRPr="004B73CE">
              <w:rPr>
                <w:rFonts w:ascii="Arial" w:hAnsi="Arial" w:cs="Arial"/>
                <w:color w:val="000000"/>
                <w:sz w:val="18"/>
                <w:szCs w:val="18"/>
              </w:rPr>
              <w:t>Male</w:t>
            </w:r>
          </w:p>
        </w:tc>
        <w:tc>
          <w:tcPr>
            <w:tcW w:w="1067" w:type="dxa"/>
            <w:shd w:val="clear" w:color="auto" w:fill="auto"/>
            <w:noWrap/>
            <w:hideMark/>
          </w:tcPr>
          <w:p w:rsidR="00AC415F" w:rsidRPr="004B73CE" w:rsidRDefault="00AC415F" w:rsidP="00D36DD9">
            <w:pPr>
              <w:spacing w:after="0" w:line="240" w:lineRule="auto"/>
              <w:jc w:val="right"/>
              <w:rPr>
                <w:rFonts w:ascii="Arial" w:hAnsi="Arial" w:cs="Arial"/>
                <w:color w:val="000000"/>
                <w:sz w:val="18"/>
                <w:szCs w:val="18"/>
              </w:rPr>
            </w:pPr>
            <w:r w:rsidRPr="004B73CE">
              <w:rPr>
                <w:rFonts w:ascii="Arial" w:hAnsi="Arial" w:cs="Arial"/>
                <w:color w:val="000000"/>
                <w:sz w:val="18"/>
                <w:szCs w:val="18"/>
              </w:rPr>
              <w:t>15</w:t>
            </w:r>
          </w:p>
        </w:tc>
        <w:tc>
          <w:tcPr>
            <w:tcW w:w="960" w:type="dxa"/>
            <w:shd w:val="clear" w:color="auto" w:fill="auto"/>
            <w:noWrap/>
            <w:hideMark/>
          </w:tcPr>
          <w:p w:rsidR="00AC415F" w:rsidRPr="004B73CE" w:rsidRDefault="00AC415F" w:rsidP="00D36DD9">
            <w:pPr>
              <w:spacing w:after="0" w:line="240" w:lineRule="auto"/>
              <w:jc w:val="right"/>
              <w:rPr>
                <w:rFonts w:ascii="Arial" w:hAnsi="Arial" w:cs="Arial"/>
                <w:color w:val="000000"/>
                <w:sz w:val="18"/>
                <w:szCs w:val="18"/>
              </w:rPr>
            </w:pPr>
            <w:r w:rsidRPr="004B73CE">
              <w:rPr>
                <w:rFonts w:ascii="Arial" w:hAnsi="Arial" w:cs="Arial"/>
                <w:color w:val="000000"/>
                <w:sz w:val="18"/>
                <w:szCs w:val="18"/>
              </w:rPr>
              <w:t>45.5</w:t>
            </w:r>
          </w:p>
        </w:tc>
      </w:tr>
      <w:tr w:rsidR="00AC415F" w:rsidRPr="004B73CE" w:rsidTr="00D36DD9">
        <w:trPr>
          <w:trHeight w:val="300"/>
        </w:trPr>
        <w:tc>
          <w:tcPr>
            <w:tcW w:w="2320" w:type="dxa"/>
            <w:shd w:val="clear" w:color="auto" w:fill="auto"/>
            <w:noWrap/>
            <w:hideMark/>
          </w:tcPr>
          <w:p w:rsidR="00AC415F" w:rsidRPr="004B73CE" w:rsidRDefault="00AC415F" w:rsidP="00D36DD9">
            <w:pPr>
              <w:spacing w:after="0" w:line="240" w:lineRule="auto"/>
              <w:rPr>
                <w:rFonts w:ascii="Arial" w:hAnsi="Arial" w:cs="Arial"/>
                <w:b/>
                <w:bCs/>
                <w:sz w:val="20"/>
                <w:szCs w:val="20"/>
              </w:rPr>
            </w:pPr>
            <w:r w:rsidRPr="004B73CE">
              <w:rPr>
                <w:rFonts w:ascii="Arial" w:hAnsi="Arial" w:cs="Arial"/>
                <w:b/>
                <w:bCs/>
                <w:sz w:val="20"/>
                <w:szCs w:val="20"/>
              </w:rPr>
              <w:t>Professional category</w:t>
            </w:r>
          </w:p>
        </w:tc>
        <w:tc>
          <w:tcPr>
            <w:tcW w:w="1067" w:type="dxa"/>
            <w:shd w:val="clear" w:color="auto" w:fill="auto"/>
            <w:hideMark/>
          </w:tcPr>
          <w:p w:rsidR="00AC415F" w:rsidRPr="004B73CE" w:rsidRDefault="00AC415F" w:rsidP="00D36DD9">
            <w:pPr>
              <w:spacing w:after="0" w:line="240" w:lineRule="auto"/>
              <w:jc w:val="right"/>
              <w:rPr>
                <w:rFonts w:ascii="Arial" w:hAnsi="Arial" w:cs="Arial"/>
                <w:color w:val="000000"/>
                <w:sz w:val="18"/>
                <w:szCs w:val="18"/>
              </w:rPr>
            </w:pPr>
            <w:r w:rsidRPr="004B73CE">
              <w:rPr>
                <w:rFonts w:ascii="Arial" w:hAnsi="Arial" w:cs="Arial"/>
                <w:color w:val="000000"/>
                <w:sz w:val="18"/>
                <w:szCs w:val="18"/>
              </w:rPr>
              <w:t> </w:t>
            </w:r>
          </w:p>
        </w:tc>
        <w:tc>
          <w:tcPr>
            <w:tcW w:w="960" w:type="dxa"/>
            <w:shd w:val="clear" w:color="auto" w:fill="auto"/>
            <w:hideMark/>
          </w:tcPr>
          <w:p w:rsidR="00AC415F" w:rsidRPr="004B73CE" w:rsidRDefault="00AC415F" w:rsidP="00D36DD9">
            <w:pPr>
              <w:spacing w:after="0" w:line="240" w:lineRule="auto"/>
              <w:jc w:val="right"/>
              <w:rPr>
                <w:rFonts w:ascii="Arial" w:hAnsi="Arial" w:cs="Arial"/>
                <w:color w:val="000000"/>
                <w:sz w:val="18"/>
                <w:szCs w:val="18"/>
              </w:rPr>
            </w:pPr>
            <w:r w:rsidRPr="004B73CE">
              <w:rPr>
                <w:rFonts w:ascii="Arial" w:hAnsi="Arial" w:cs="Arial"/>
                <w:color w:val="000000"/>
                <w:sz w:val="18"/>
                <w:szCs w:val="18"/>
              </w:rPr>
              <w:t> </w:t>
            </w:r>
          </w:p>
        </w:tc>
      </w:tr>
      <w:tr w:rsidR="00AC415F" w:rsidRPr="004B73CE" w:rsidTr="00D36DD9">
        <w:trPr>
          <w:trHeight w:val="300"/>
        </w:trPr>
        <w:tc>
          <w:tcPr>
            <w:tcW w:w="2320" w:type="dxa"/>
            <w:shd w:val="clear" w:color="auto" w:fill="auto"/>
            <w:hideMark/>
          </w:tcPr>
          <w:p w:rsidR="00AC415F" w:rsidRPr="004B73CE" w:rsidRDefault="00AC415F" w:rsidP="00D36DD9">
            <w:pPr>
              <w:spacing w:after="0" w:line="240" w:lineRule="auto"/>
              <w:rPr>
                <w:rFonts w:ascii="Arial" w:hAnsi="Arial" w:cs="Arial"/>
                <w:color w:val="000000"/>
                <w:sz w:val="18"/>
                <w:szCs w:val="18"/>
              </w:rPr>
            </w:pPr>
            <w:r w:rsidRPr="004B73CE">
              <w:rPr>
                <w:rFonts w:ascii="Arial" w:hAnsi="Arial" w:cs="Arial"/>
                <w:color w:val="000000"/>
                <w:sz w:val="18"/>
                <w:szCs w:val="18"/>
              </w:rPr>
              <w:t>Nurses</w:t>
            </w:r>
          </w:p>
        </w:tc>
        <w:tc>
          <w:tcPr>
            <w:tcW w:w="1067" w:type="dxa"/>
            <w:shd w:val="clear" w:color="auto" w:fill="auto"/>
            <w:noWrap/>
            <w:hideMark/>
          </w:tcPr>
          <w:p w:rsidR="00AC415F" w:rsidRPr="004B73CE" w:rsidRDefault="00AC415F" w:rsidP="00D36DD9">
            <w:pPr>
              <w:spacing w:after="0" w:line="240" w:lineRule="auto"/>
              <w:jc w:val="right"/>
              <w:rPr>
                <w:rFonts w:ascii="Arial" w:hAnsi="Arial" w:cs="Arial"/>
                <w:color w:val="000000"/>
                <w:sz w:val="18"/>
                <w:szCs w:val="18"/>
              </w:rPr>
            </w:pPr>
            <w:r w:rsidRPr="004B73CE">
              <w:rPr>
                <w:rFonts w:ascii="Arial" w:hAnsi="Arial" w:cs="Arial"/>
                <w:color w:val="000000"/>
                <w:sz w:val="18"/>
                <w:szCs w:val="18"/>
              </w:rPr>
              <w:t>22</w:t>
            </w:r>
          </w:p>
        </w:tc>
        <w:tc>
          <w:tcPr>
            <w:tcW w:w="960" w:type="dxa"/>
            <w:shd w:val="clear" w:color="auto" w:fill="auto"/>
            <w:noWrap/>
            <w:hideMark/>
          </w:tcPr>
          <w:p w:rsidR="00AC415F" w:rsidRPr="004B73CE" w:rsidRDefault="00AC415F" w:rsidP="00D36DD9">
            <w:pPr>
              <w:spacing w:after="0" w:line="240" w:lineRule="auto"/>
              <w:jc w:val="right"/>
              <w:rPr>
                <w:rFonts w:ascii="Arial" w:hAnsi="Arial" w:cs="Arial"/>
                <w:color w:val="000000"/>
                <w:sz w:val="18"/>
                <w:szCs w:val="18"/>
              </w:rPr>
            </w:pPr>
            <w:r w:rsidRPr="004B73CE">
              <w:rPr>
                <w:rFonts w:ascii="Arial" w:hAnsi="Arial" w:cs="Arial"/>
                <w:color w:val="000000"/>
                <w:sz w:val="18"/>
                <w:szCs w:val="18"/>
              </w:rPr>
              <w:t>66.7</w:t>
            </w:r>
          </w:p>
        </w:tc>
      </w:tr>
      <w:tr w:rsidR="00AC415F" w:rsidRPr="004B73CE" w:rsidTr="00D36DD9">
        <w:trPr>
          <w:trHeight w:val="300"/>
        </w:trPr>
        <w:tc>
          <w:tcPr>
            <w:tcW w:w="2320" w:type="dxa"/>
            <w:shd w:val="clear" w:color="auto" w:fill="auto"/>
            <w:hideMark/>
          </w:tcPr>
          <w:p w:rsidR="00AC415F" w:rsidRPr="004B73CE" w:rsidRDefault="00AC415F" w:rsidP="00D36DD9">
            <w:pPr>
              <w:spacing w:after="0" w:line="240" w:lineRule="auto"/>
              <w:rPr>
                <w:rFonts w:ascii="Arial" w:hAnsi="Arial" w:cs="Arial"/>
                <w:color w:val="000000"/>
                <w:sz w:val="18"/>
                <w:szCs w:val="18"/>
              </w:rPr>
            </w:pPr>
            <w:r w:rsidRPr="004B73CE">
              <w:rPr>
                <w:rFonts w:ascii="Arial" w:hAnsi="Arial" w:cs="Arial"/>
                <w:color w:val="000000"/>
                <w:sz w:val="18"/>
                <w:szCs w:val="18"/>
              </w:rPr>
              <w:t>Cleaners</w:t>
            </w:r>
          </w:p>
        </w:tc>
        <w:tc>
          <w:tcPr>
            <w:tcW w:w="1067" w:type="dxa"/>
            <w:shd w:val="clear" w:color="auto" w:fill="auto"/>
            <w:noWrap/>
            <w:hideMark/>
          </w:tcPr>
          <w:p w:rsidR="00AC415F" w:rsidRPr="004B73CE" w:rsidRDefault="00AC415F" w:rsidP="00D36DD9">
            <w:pPr>
              <w:spacing w:after="0" w:line="240" w:lineRule="auto"/>
              <w:jc w:val="right"/>
              <w:rPr>
                <w:rFonts w:ascii="Arial" w:hAnsi="Arial" w:cs="Arial"/>
                <w:color w:val="000000"/>
                <w:sz w:val="18"/>
                <w:szCs w:val="18"/>
              </w:rPr>
            </w:pPr>
            <w:r w:rsidRPr="004B73CE">
              <w:rPr>
                <w:rFonts w:ascii="Arial" w:hAnsi="Arial" w:cs="Arial"/>
                <w:color w:val="000000"/>
                <w:sz w:val="18"/>
                <w:szCs w:val="18"/>
              </w:rPr>
              <w:t>4</w:t>
            </w:r>
          </w:p>
        </w:tc>
        <w:tc>
          <w:tcPr>
            <w:tcW w:w="960" w:type="dxa"/>
            <w:shd w:val="clear" w:color="auto" w:fill="auto"/>
            <w:noWrap/>
            <w:hideMark/>
          </w:tcPr>
          <w:p w:rsidR="00AC415F" w:rsidRPr="004B73CE" w:rsidRDefault="00AC415F" w:rsidP="00D36DD9">
            <w:pPr>
              <w:spacing w:after="0" w:line="240" w:lineRule="auto"/>
              <w:jc w:val="right"/>
              <w:rPr>
                <w:rFonts w:ascii="Arial" w:hAnsi="Arial" w:cs="Arial"/>
                <w:color w:val="000000"/>
                <w:sz w:val="18"/>
                <w:szCs w:val="18"/>
              </w:rPr>
            </w:pPr>
            <w:r w:rsidRPr="004B73CE">
              <w:rPr>
                <w:rFonts w:ascii="Arial" w:hAnsi="Arial" w:cs="Arial"/>
                <w:color w:val="000000"/>
                <w:sz w:val="18"/>
                <w:szCs w:val="18"/>
              </w:rPr>
              <w:t>12.1</w:t>
            </w:r>
          </w:p>
        </w:tc>
      </w:tr>
      <w:tr w:rsidR="00AC415F" w:rsidRPr="004B73CE" w:rsidTr="00D36DD9">
        <w:trPr>
          <w:trHeight w:val="300"/>
        </w:trPr>
        <w:tc>
          <w:tcPr>
            <w:tcW w:w="2320" w:type="dxa"/>
            <w:shd w:val="clear" w:color="auto" w:fill="auto"/>
            <w:hideMark/>
          </w:tcPr>
          <w:p w:rsidR="00AC415F" w:rsidRPr="004B73CE" w:rsidRDefault="00AC415F" w:rsidP="00D36DD9">
            <w:pPr>
              <w:spacing w:after="0" w:line="240" w:lineRule="auto"/>
              <w:rPr>
                <w:rFonts w:ascii="Arial" w:hAnsi="Arial" w:cs="Arial"/>
                <w:color w:val="000000"/>
                <w:sz w:val="18"/>
                <w:szCs w:val="18"/>
              </w:rPr>
            </w:pPr>
            <w:r w:rsidRPr="004B73CE">
              <w:rPr>
                <w:rFonts w:ascii="Arial" w:hAnsi="Arial" w:cs="Arial"/>
                <w:color w:val="000000"/>
                <w:sz w:val="18"/>
                <w:szCs w:val="18"/>
              </w:rPr>
              <w:t>Admin staff</w:t>
            </w:r>
          </w:p>
        </w:tc>
        <w:tc>
          <w:tcPr>
            <w:tcW w:w="1067" w:type="dxa"/>
            <w:shd w:val="clear" w:color="auto" w:fill="auto"/>
            <w:noWrap/>
            <w:hideMark/>
          </w:tcPr>
          <w:p w:rsidR="00AC415F" w:rsidRPr="004B73CE" w:rsidRDefault="00AC415F" w:rsidP="00D36DD9">
            <w:pPr>
              <w:spacing w:after="0" w:line="240" w:lineRule="auto"/>
              <w:jc w:val="right"/>
              <w:rPr>
                <w:rFonts w:ascii="Arial" w:hAnsi="Arial" w:cs="Arial"/>
                <w:color w:val="000000"/>
                <w:sz w:val="18"/>
                <w:szCs w:val="18"/>
              </w:rPr>
            </w:pPr>
            <w:r w:rsidRPr="004B73CE">
              <w:rPr>
                <w:rFonts w:ascii="Arial" w:hAnsi="Arial" w:cs="Arial"/>
                <w:color w:val="000000"/>
                <w:sz w:val="18"/>
                <w:szCs w:val="18"/>
              </w:rPr>
              <w:t>4</w:t>
            </w:r>
          </w:p>
        </w:tc>
        <w:tc>
          <w:tcPr>
            <w:tcW w:w="960" w:type="dxa"/>
            <w:shd w:val="clear" w:color="auto" w:fill="auto"/>
            <w:noWrap/>
            <w:hideMark/>
          </w:tcPr>
          <w:p w:rsidR="00AC415F" w:rsidRPr="004B73CE" w:rsidRDefault="00AC415F" w:rsidP="00D36DD9">
            <w:pPr>
              <w:spacing w:after="0" w:line="240" w:lineRule="auto"/>
              <w:jc w:val="right"/>
              <w:rPr>
                <w:rFonts w:ascii="Arial" w:hAnsi="Arial" w:cs="Arial"/>
                <w:color w:val="000000"/>
                <w:sz w:val="18"/>
                <w:szCs w:val="18"/>
              </w:rPr>
            </w:pPr>
            <w:r w:rsidRPr="004B73CE">
              <w:rPr>
                <w:rFonts w:ascii="Arial" w:hAnsi="Arial" w:cs="Arial"/>
                <w:color w:val="000000"/>
                <w:sz w:val="18"/>
                <w:szCs w:val="18"/>
              </w:rPr>
              <w:t>12.1</w:t>
            </w:r>
          </w:p>
        </w:tc>
      </w:tr>
      <w:tr w:rsidR="00AC415F" w:rsidRPr="004B73CE" w:rsidTr="00D36DD9">
        <w:trPr>
          <w:trHeight w:val="300"/>
        </w:trPr>
        <w:tc>
          <w:tcPr>
            <w:tcW w:w="2320" w:type="dxa"/>
            <w:shd w:val="clear" w:color="auto" w:fill="auto"/>
            <w:hideMark/>
          </w:tcPr>
          <w:p w:rsidR="00AC415F" w:rsidRPr="004B73CE" w:rsidRDefault="00AC415F" w:rsidP="00D36DD9">
            <w:pPr>
              <w:spacing w:after="0" w:line="240" w:lineRule="auto"/>
              <w:rPr>
                <w:rFonts w:ascii="Arial" w:hAnsi="Arial" w:cs="Arial"/>
                <w:color w:val="000000"/>
                <w:sz w:val="18"/>
                <w:szCs w:val="18"/>
              </w:rPr>
            </w:pPr>
            <w:r w:rsidRPr="004B73CE">
              <w:rPr>
                <w:rFonts w:ascii="Arial" w:hAnsi="Arial" w:cs="Arial"/>
                <w:color w:val="000000"/>
                <w:sz w:val="18"/>
                <w:szCs w:val="18"/>
              </w:rPr>
              <w:t>Kitchen staff</w:t>
            </w:r>
          </w:p>
        </w:tc>
        <w:tc>
          <w:tcPr>
            <w:tcW w:w="1067" w:type="dxa"/>
            <w:shd w:val="clear" w:color="auto" w:fill="auto"/>
            <w:noWrap/>
            <w:hideMark/>
          </w:tcPr>
          <w:p w:rsidR="00AC415F" w:rsidRPr="004B73CE" w:rsidRDefault="00AC415F" w:rsidP="00D36DD9">
            <w:pPr>
              <w:spacing w:after="0" w:line="240" w:lineRule="auto"/>
              <w:jc w:val="right"/>
              <w:rPr>
                <w:rFonts w:ascii="Arial" w:hAnsi="Arial" w:cs="Arial"/>
                <w:color w:val="000000"/>
                <w:sz w:val="18"/>
                <w:szCs w:val="18"/>
              </w:rPr>
            </w:pPr>
            <w:r w:rsidRPr="004B73CE">
              <w:rPr>
                <w:rFonts w:ascii="Arial" w:hAnsi="Arial" w:cs="Arial"/>
                <w:color w:val="000000"/>
                <w:sz w:val="18"/>
                <w:szCs w:val="18"/>
              </w:rPr>
              <w:t>2</w:t>
            </w:r>
          </w:p>
        </w:tc>
        <w:tc>
          <w:tcPr>
            <w:tcW w:w="960" w:type="dxa"/>
            <w:shd w:val="clear" w:color="auto" w:fill="auto"/>
            <w:noWrap/>
            <w:hideMark/>
          </w:tcPr>
          <w:p w:rsidR="00AC415F" w:rsidRPr="004B73CE" w:rsidRDefault="00AC415F" w:rsidP="00D36DD9">
            <w:pPr>
              <w:spacing w:after="0" w:line="240" w:lineRule="auto"/>
              <w:jc w:val="right"/>
              <w:rPr>
                <w:rFonts w:ascii="Arial" w:hAnsi="Arial" w:cs="Arial"/>
                <w:color w:val="000000"/>
                <w:sz w:val="18"/>
                <w:szCs w:val="18"/>
              </w:rPr>
            </w:pPr>
            <w:r w:rsidRPr="004B73CE">
              <w:rPr>
                <w:rFonts w:ascii="Arial" w:hAnsi="Arial" w:cs="Arial"/>
                <w:color w:val="000000"/>
                <w:sz w:val="18"/>
                <w:szCs w:val="18"/>
              </w:rPr>
              <w:t>6.1</w:t>
            </w:r>
          </w:p>
        </w:tc>
      </w:tr>
      <w:tr w:rsidR="00AC415F" w:rsidRPr="004B73CE" w:rsidTr="00D36DD9">
        <w:trPr>
          <w:trHeight w:val="330"/>
        </w:trPr>
        <w:tc>
          <w:tcPr>
            <w:tcW w:w="2320" w:type="dxa"/>
            <w:shd w:val="clear" w:color="auto" w:fill="auto"/>
            <w:hideMark/>
          </w:tcPr>
          <w:p w:rsidR="00AC415F" w:rsidRPr="004B73CE" w:rsidRDefault="00AC415F" w:rsidP="00D36DD9">
            <w:pPr>
              <w:spacing w:after="0" w:line="240" w:lineRule="auto"/>
              <w:rPr>
                <w:rFonts w:ascii="Arial" w:hAnsi="Arial" w:cs="Arial"/>
                <w:color w:val="000000"/>
                <w:sz w:val="18"/>
                <w:szCs w:val="18"/>
              </w:rPr>
            </w:pPr>
            <w:r w:rsidRPr="004B73CE">
              <w:rPr>
                <w:rFonts w:ascii="Arial" w:hAnsi="Arial" w:cs="Arial"/>
                <w:color w:val="000000"/>
                <w:sz w:val="18"/>
                <w:szCs w:val="18"/>
              </w:rPr>
              <w:t>Pharmacy staff</w:t>
            </w:r>
          </w:p>
        </w:tc>
        <w:tc>
          <w:tcPr>
            <w:tcW w:w="1067" w:type="dxa"/>
            <w:shd w:val="clear" w:color="auto" w:fill="auto"/>
            <w:noWrap/>
            <w:hideMark/>
          </w:tcPr>
          <w:p w:rsidR="00AC415F" w:rsidRPr="004B73CE" w:rsidRDefault="00AC415F" w:rsidP="00D36DD9">
            <w:pPr>
              <w:spacing w:after="0" w:line="240" w:lineRule="auto"/>
              <w:jc w:val="right"/>
              <w:rPr>
                <w:rFonts w:ascii="Arial" w:hAnsi="Arial" w:cs="Arial"/>
                <w:color w:val="000000"/>
                <w:sz w:val="18"/>
                <w:szCs w:val="18"/>
              </w:rPr>
            </w:pPr>
            <w:r w:rsidRPr="004B73CE">
              <w:rPr>
                <w:rFonts w:ascii="Arial" w:hAnsi="Arial" w:cs="Arial"/>
                <w:color w:val="000000"/>
                <w:sz w:val="18"/>
                <w:szCs w:val="18"/>
              </w:rPr>
              <w:t>1</w:t>
            </w:r>
          </w:p>
        </w:tc>
        <w:tc>
          <w:tcPr>
            <w:tcW w:w="960" w:type="dxa"/>
            <w:shd w:val="clear" w:color="auto" w:fill="auto"/>
            <w:noWrap/>
            <w:hideMark/>
          </w:tcPr>
          <w:p w:rsidR="00AC415F" w:rsidRPr="004B73CE" w:rsidRDefault="00AC415F" w:rsidP="00D36DD9">
            <w:pPr>
              <w:spacing w:after="0" w:line="240" w:lineRule="auto"/>
              <w:jc w:val="right"/>
              <w:rPr>
                <w:rFonts w:ascii="Arial" w:hAnsi="Arial" w:cs="Arial"/>
                <w:color w:val="000000"/>
                <w:sz w:val="18"/>
                <w:szCs w:val="18"/>
              </w:rPr>
            </w:pPr>
            <w:r w:rsidRPr="004B73CE">
              <w:rPr>
                <w:rFonts w:ascii="Arial" w:hAnsi="Arial" w:cs="Arial"/>
                <w:color w:val="000000"/>
                <w:sz w:val="18"/>
                <w:szCs w:val="18"/>
              </w:rPr>
              <w:t>3.0</w:t>
            </w:r>
          </w:p>
        </w:tc>
      </w:tr>
    </w:tbl>
    <w:p w:rsidR="00AC415F" w:rsidRDefault="00AC415F" w:rsidP="00AC415F">
      <w:pPr>
        <w:widowControl w:val="0"/>
        <w:autoSpaceDE w:val="0"/>
        <w:autoSpaceDN w:val="0"/>
        <w:adjustRightInd w:val="0"/>
        <w:spacing w:after="0" w:line="250" w:lineRule="exact"/>
        <w:ind w:left="851"/>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134"/>
        <w:jc w:val="both"/>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r>
        <w:rPr>
          <w:rFonts w:ascii="Segoe UI" w:hAnsi="Segoe UI" w:cs="Segoe UI"/>
          <w:b/>
          <w:noProof/>
          <w:color w:val="231F20"/>
          <w:sz w:val="20"/>
          <w:szCs w:val="20"/>
        </w:rPr>
        <w:lastRenderedPageBreak/>
        <mc:AlternateContent>
          <mc:Choice Requires="wps">
            <w:drawing>
              <wp:anchor distT="0" distB="0" distL="114300" distR="114300" simplePos="0" relativeHeight="251659264" behindDoc="0" locked="0" layoutInCell="1" allowOverlap="1" wp14:anchorId="1B351155" wp14:editId="5DE69F00">
                <wp:simplePos x="0" y="0"/>
                <wp:positionH relativeFrom="column">
                  <wp:posOffset>908685</wp:posOffset>
                </wp:positionH>
                <wp:positionV relativeFrom="paragraph">
                  <wp:posOffset>60960</wp:posOffset>
                </wp:positionV>
                <wp:extent cx="4732020" cy="3865880"/>
                <wp:effectExtent l="13335" t="13335" r="7620"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3865880"/>
                        </a:xfrm>
                        <a:prstGeom prst="rect">
                          <a:avLst/>
                        </a:prstGeom>
                        <a:solidFill>
                          <a:srgbClr val="FFFFFF"/>
                        </a:solidFill>
                        <a:ln w="9525">
                          <a:solidFill>
                            <a:srgbClr val="000000"/>
                          </a:solidFill>
                          <a:miter lim="800000"/>
                          <a:headEnd/>
                          <a:tailEnd/>
                        </a:ln>
                      </wps:spPr>
                      <wps:txbx>
                        <w:txbxContent>
                          <w:p w:rsidR="00AC415F" w:rsidRDefault="00AC415F" w:rsidP="00AC415F">
                            <w:pPr>
                              <w:ind w:left="284"/>
                            </w:pPr>
                            <w:r>
                              <w:rPr>
                                <w:noProof/>
                              </w:rPr>
                              <w:drawing>
                                <wp:inline distT="0" distB="0" distL="0" distR="0" wp14:anchorId="51326418" wp14:editId="1536D15A">
                                  <wp:extent cx="4362450" cy="3609975"/>
                                  <wp:effectExtent l="0" t="0" r="0" b="9525"/>
                                  <wp:docPr id="12" name="Picture 12" descr="Limpopo best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impopo best ma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2450" cy="3609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1.55pt;margin-top:4.8pt;width:372.6pt;height:304.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">
                <v:textbox style="mso-fit-shape-to-text:t">
                  <w:txbxContent>
                    <w:p w:rsidR="00AC415F" w:rsidRDefault="00AC415F" w:rsidP="00AC415F">
                      <w:pPr>
                        <w:ind w:left="284"/>
                      </w:pPr>
                      <w:r>
                        <w:rPr>
                          <w:noProof/>
                        </w:rPr>
                        <w:drawing>
                          <wp:inline distT="0" distB="0" distL="0" distR="0" wp14:anchorId="51326418" wp14:editId="1536D15A">
                            <wp:extent cx="4362450" cy="3609975"/>
                            <wp:effectExtent l="0" t="0" r="0" b="9525"/>
                            <wp:docPr id="12" name="Picture 12" descr="Limpopo best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impopo best ma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62450" cy="3609975"/>
                                    </a:xfrm>
                                    <a:prstGeom prst="rect">
                                      <a:avLst/>
                                    </a:prstGeom>
                                    <a:noFill/>
                                    <a:ln>
                                      <a:noFill/>
                                    </a:ln>
                                  </pic:spPr>
                                </pic:pic>
                              </a:graphicData>
                            </a:graphic>
                          </wp:inline>
                        </w:drawing>
                      </w:r>
                    </w:p>
                  </w:txbxContent>
                </v:textbox>
              </v:shape>
            </w:pict>
          </mc:Fallback>
        </mc:AlternateContent>
      </w: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p>
    <w:p w:rsidR="00AC415F" w:rsidRDefault="00AC415F" w:rsidP="00AC415F">
      <w:pPr>
        <w:widowControl w:val="0"/>
        <w:autoSpaceDE w:val="0"/>
        <w:autoSpaceDN w:val="0"/>
        <w:adjustRightInd w:val="0"/>
        <w:spacing w:after="0" w:line="250" w:lineRule="exact"/>
        <w:ind w:left="1084"/>
        <w:rPr>
          <w:rFonts w:ascii="Segoe UI" w:hAnsi="Segoe UI" w:cs="Segoe UI"/>
          <w:b/>
          <w:color w:val="231F20"/>
          <w:sz w:val="20"/>
          <w:szCs w:val="20"/>
        </w:rPr>
      </w:pPr>
      <w:r>
        <w:rPr>
          <w:rFonts w:ascii="Segoe UI" w:hAnsi="Segoe UI" w:cs="Segoe UI"/>
          <w:b/>
          <w:color w:val="231F20"/>
          <w:sz w:val="20"/>
          <w:szCs w:val="20"/>
        </w:rPr>
        <w:tab/>
        <w:t xml:space="preserve">        Figure 1: Map showing the health districts of Limpopo Province in 2009</w:t>
      </w:r>
    </w:p>
    <w:p w:rsidR="00AC415F" w:rsidRDefault="00AC415F">
      <w:pPr>
        <w:spacing w:after="0" w:line="240" w:lineRule="auto"/>
        <w:rPr>
          <w:rFonts w:ascii="Arial Narrow" w:hAnsi="Arial Narrow" w:cs="Segoe UI"/>
          <w:color w:val="231F20"/>
          <w:sz w:val="24"/>
          <w:szCs w:val="24"/>
        </w:rPr>
      </w:pPr>
    </w:p>
    <w:p w:rsidR="00AC415F" w:rsidRDefault="00AC415F">
      <w:pPr>
        <w:spacing w:after="0" w:line="240" w:lineRule="auto"/>
        <w:rPr>
          <w:rFonts w:ascii="Arial Narrow" w:hAnsi="Arial Narrow" w:cs="Segoe UI"/>
          <w:color w:val="231F20"/>
          <w:sz w:val="24"/>
          <w:szCs w:val="24"/>
        </w:rPr>
      </w:pPr>
    </w:p>
    <w:p w:rsidR="00AC415F" w:rsidRDefault="00AC415F">
      <w:pPr>
        <w:spacing w:after="0" w:line="240" w:lineRule="auto"/>
        <w:rPr>
          <w:rFonts w:ascii="Arial Narrow" w:hAnsi="Arial Narrow" w:cs="Segoe UI"/>
          <w:color w:val="231F20"/>
          <w:sz w:val="24"/>
          <w:szCs w:val="24"/>
        </w:rPr>
      </w:pPr>
    </w:p>
    <w:p w:rsidR="00AC415F" w:rsidRDefault="00AC415F">
      <w:pPr>
        <w:spacing w:after="0" w:line="240" w:lineRule="auto"/>
        <w:rPr>
          <w:rFonts w:ascii="Arial Narrow" w:hAnsi="Arial Narrow" w:cs="Segoe UI"/>
          <w:color w:val="231F20"/>
          <w:sz w:val="24"/>
          <w:szCs w:val="24"/>
        </w:rPr>
      </w:pPr>
    </w:p>
    <w:p w:rsidR="00AC415F" w:rsidRDefault="00AC415F">
      <w:pPr>
        <w:spacing w:after="0" w:line="240" w:lineRule="auto"/>
        <w:rPr>
          <w:rFonts w:ascii="Arial Narrow" w:hAnsi="Arial Narrow" w:cs="Segoe UI"/>
          <w:color w:val="231F20"/>
          <w:sz w:val="24"/>
          <w:szCs w:val="24"/>
        </w:rPr>
      </w:pPr>
    </w:p>
    <w:p w:rsidR="00AC415F" w:rsidRDefault="00E01AC3">
      <w:pPr>
        <w:spacing w:after="0" w:line="240" w:lineRule="auto"/>
        <w:rPr>
          <w:rFonts w:ascii="Arial Narrow" w:hAnsi="Arial Narrow" w:cs="Segoe UI"/>
          <w:color w:val="231F20"/>
          <w:sz w:val="24"/>
          <w:szCs w:val="24"/>
        </w:rPr>
      </w:pPr>
      <w:r>
        <w:rPr>
          <w:rFonts w:ascii="Arial Narrow" w:hAnsi="Arial Narrow" w:cs="Segoe UI"/>
          <w:noProof/>
          <w:color w:val="231F20"/>
          <w:sz w:val="24"/>
          <w:szCs w:val="24"/>
        </w:rPr>
        <w:drawing>
          <wp:inline distT="0" distB="0" distL="0" distR="0">
            <wp:extent cx="5472430" cy="360047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2430" cy="3600472"/>
                    </a:xfrm>
                    <a:prstGeom prst="rect">
                      <a:avLst/>
                    </a:prstGeom>
                    <a:noFill/>
                    <a:ln>
                      <a:noFill/>
                    </a:ln>
                  </pic:spPr>
                </pic:pic>
              </a:graphicData>
            </a:graphic>
          </wp:inline>
        </w:drawing>
      </w:r>
      <w:r w:rsidR="00AC415F">
        <w:rPr>
          <w:rFonts w:ascii="Arial Narrow" w:hAnsi="Arial Narrow" w:cs="Segoe UI"/>
          <w:color w:val="231F20"/>
          <w:sz w:val="24"/>
          <w:szCs w:val="24"/>
        </w:rPr>
        <w:br w:type="page"/>
      </w:r>
    </w:p>
    <w:p w:rsidR="00E01AC3" w:rsidRDefault="00E01AC3">
      <w:pPr>
        <w:spacing w:after="0" w:line="240" w:lineRule="auto"/>
        <w:rPr>
          <w:rFonts w:ascii="Arial Narrow" w:hAnsi="Arial Narrow" w:cs="Segoe UI"/>
          <w:color w:val="231F20"/>
          <w:sz w:val="24"/>
          <w:szCs w:val="24"/>
        </w:rPr>
      </w:pPr>
      <w:r>
        <w:rPr>
          <w:rFonts w:ascii="Arial Narrow" w:hAnsi="Arial Narrow" w:cs="Segoe UI"/>
          <w:noProof/>
          <w:color w:val="231F20"/>
          <w:sz w:val="24"/>
          <w:szCs w:val="24"/>
        </w:rPr>
        <w:lastRenderedPageBreak/>
        <w:drawing>
          <wp:inline distT="0" distB="0" distL="0" distR="0">
            <wp:extent cx="5472430" cy="3599708"/>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72430" cy="3599708"/>
                    </a:xfrm>
                    <a:prstGeom prst="rect">
                      <a:avLst/>
                    </a:prstGeom>
                    <a:noFill/>
                    <a:ln>
                      <a:noFill/>
                    </a:ln>
                  </pic:spPr>
                </pic:pic>
              </a:graphicData>
            </a:graphic>
          </wp:inline>
        </w:drawing>
      </w:r>
    </w:p>
    <w:p w:rsidR="00E01AC3" w:rsidRDefault="00E01AC3">
      <w:pPr>
        <w:spacing w:after="0" w:line="240" w:lineRule="auto"/>
        <w:rPr>
          <w:rFonts w:ascii="Arial Narrow" w:hAnsi="Arial Narrow" w:cs="Segoe UI"/>
          <w:color w:val="231F20"/>
          <w:sz w:val="24"/>
          <w:szCs w:val="24"/>
        </w:rPr>
      </w:pPr>
    </w:p>
    <w:p w:rsidR="009E7BC4" w:rsidRDefault="009E7BC4">
      <w:pPr>
        <w:spacing w:after="0" w:line="240" w:lineRule="auto"/>
        <w:rPr>
          <w:rFonts w:ascii="Arial Narrow" w:hAnsi="Arial Narrow" w:cs="Segoe UI"/>
          <w:color w:val="231F20"/>
          <w:sz w:val="24"/>
          <w:szCs w:val="24"/>
        </w:rPr>
      </w:pPr>
      <w:bookmarkStart w:id="0" w:name="_GoBack"/>
      <w:bookmarkEnd w:id="0"/>
    </w:p>
    <w:sectPr w:rsidR="009E7BC4" w:rsidSect="00E33A8A">
      <w:footerReference w:type="default" r:id="rId18"/>
      <w:pgSz w:w="11906" w:h="16838"/>
      <w:pgMar w:top="1644" w:right="1644" w:bottom="1644"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429" w:rsidRDefault="007A6429" w:rsidP="00DA75FD">
      <w:pPr>
        <w:spacing w:after="0" w:line="240" w:lineRule="auto"/>
      </w:pPr>
      <w:r>
        <w:separator/>
      </w:r>
    </w:p>
  </w:endnote>
  <w:endnote w:type="continuationSeparator" w:id="0">
    <w:p w:rsidR="007A6429" w:rsidRDefault="007A6429" w:rsidP="00DA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5FD" w:rsidRDefault="00DA75F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B688F">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688F">
      <w:rPr>
        <w:b/>
        <w:bCs/>
        <w:noProof/>
      </w:rPr>
      <w:t>10</w:t>
    </w:r>
    <w:r>
      <w:rPr>
        <w:b/>
        <w:bCs/>
        <w:sz w:val="24"/>
        <w:szCs w:val="24"/>
      </w:rPr>
      <w:fldChar w:fldCharType="end"/>
    </w:r>
  </w:p>
  <w:p w:rsidR="00DA75FD" w:rsidRDefault="00DA75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429" w:rsidRDefault="007A6429" w:rsidP="00DA75FD">
      <w:pPr>
        <w:spacing w:after="0" w:line="240" w:lineRule="auto"/>
      </w:pPr>
      <w:r>
        <w:separator/>
      </w:r>
    </w:p>
  </w:footnote>
  <w:footnote w:type="continuationSeparator" w:id="0">
    <w:p w:rsidR="007A6429" w:rsidRDefault="007A6429" w:rsidP="00DA75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666B"/>
    <w:multiLevelType w:val="hybridMultilevel"/>
    <w:tmpl w:val="C76AE186"/>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
    <w:nsid w:val="54532F96"/>
    <w:multiLevelType w:val="hybridMultilevel"/>
    <w:tmpl w:val="B86C79B6"/>
    <w:lvl w:ilvl="0" w:tplc="1C09000F">
      <w:start w:val="1"/>
      <w:numFmt w:val="decimal"/>
      <w:lvlText w:val="%1."/>
      <w:lvlJc w:val="left"/>
      <w:pPr>
        <w:ind w:left="1800" w:hanging="360"/>
      </w:pPr>
      <w:rPr>
        <w:rFont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
    <w:nsid w:val="5B39596D"/>
    <w:multiLevelType w:val="hybridMultilevel"/>
    <w:tmpl w:val="E22E80C8"/>
    <w:lvl w:ilvl="0" w:tplc="1C090001">
      <w:start w:val="1"/>
      <w:numFmt w:val="bullet"/>
      <w:lvlText w:val=""/>
      <w:lvlJc w:val="left"/>
      <w:pPr>
        <w:ind w:left="2400" w:hanging="360"/>
      </w:pPr>
      <w:rPr>
        <w:rFonts w:ascii="Symbol" w:hAnsi="Symbol" w:hint="default"/>
      </w:rPr>
    </w:lvl>
    <w:lvl w:ilvl="1" w:tplc="1C090003" w:tentative="1">
      <w:start w:val="1"/>
      <w:numFmt w:val="bullet"/>
      <w:lvlText w:val="o"/>
      <w:lvlJc w:val="left"/>
      <w:pPr>
        <w:ind w:left="3120" w:hanging="360"/>
      </w:pPr>
      <w:rPr>
        <w:rFonts w:ascii="Courier New" w:hAnsi="Courier New" w:cs="Courier New" w:hint="default"/>
      </w:rPr>
    </w:lvl>
    <w:lvl w:ilvl="2" w:tplc="1C090005" w:tentative="1">
      <w:start w:val="1"/>
      <w:numFmt w:val="bullet"/>
      <w:lvlText w:val=""/>
      <w:lvlJc w:val="left"/>
      <w:pPr>
        <w:ind w:left="3840" w:hanging="360"/>
      </w:pPr>
      <w:rPr>
        <w:rFonts w:ascii="Wingdings" w:hAnsi="Wingdings" w:hint="default"/>
      </w:rPr>
    </w:lvl>
    <w:lvl w:ilvl="3" w:tplc="1C090001" w:tentative="1">
      <w:start w:val="1"/>
      <w:numFmt w:val="bullet"/>
      <w:lvlText w:val=""/>
      <w:lvlJc w:val="left"/>
      <w:pPr>
        <w:ind w:left="4560" w:hanging="360"/>
      </w:pPr>
      <w:rPr>
        <w:rFonts w:ascii="Symbol" w:hAnsi="Symbol" w:hint="default"/>
      </w:rPr>
    </w:lvl>
    <w:lvl w:ilvl="4" w:tplc="1C090003" w:tentative="1">
      <w:start w:val="1"/>
      <w:numFmt w:val="bullet"/>
      <w:lvlText w:val="o"/>
      <w:lvlJc w:val="left"/>
      <w:pPr>
        <w:ind w:left="5280" w:hanging="360"/>
      </w:pPr>
      <w:rPr>
        <w:rFonts w:ascii="Courier New" w:hAnsi="Courier New" w:cs="Courier New" w:hint="default"/>
      </w:rPr>
    </w:lvl>
    <w:lvl w:ilvl="5" w:tplc="1C090005" w:tentative="1">
      <w:start w:val="1"/>
      <w:numFmt w:val="bullet"/>
      <w:lvlText w:val=""/>
      <w:lvlJc w:val="left"/>
      <w:pPr>
        <w:ind w:left="6000" w:hanging="360"/>
      </w:pPr>
      <w:rPr>
        <w:rFonts w:ascii="Wingdings" w:hAnsi="Wingdings" w:hint="default"/>
      </w:rPr>
    </w:lvl>
    <w:lvl w:ilvl="6" w:tplc="1C090001" w:tentative="1">
      <w:start w:val="1"/>
      <w:numFmt w:val="bullet"/>
      <w:lvlText w:val=""/>
      <w:lvlJc w:val="left"/>
      <w:pPr>
        <w:ind w:left="6720" w:hanging="360"/>
      </w:pPr>
      <w:rPr>
        <w:rFonts w:ascii="Symbol" w:hAnsi="Symbol" w:hint="default"/>
      </w:rPr>
    </w:lvl>
    <w:lvl w:ilvl="7" w:tplc="1C090003" w:tentative="1">
      <w:start w:val="1"/>
      <w:numFmt w:val="bullet"/>
      <w:lvlText w:val="o"/>
      <w:lvlJc w:val="left"/>
      <w:pPr>
        <w:ind w:left="7440" w:hanging="360"/>
      </w:pPr>
      <w:rPr>
        <w:rFonts w:ascii="Courier New" w:hAnsi="Courier New" w:cs="Courier New" w:hint="default"/>
      </w:rPr>
    </w:lvl>
    <w:lvl w:ilvl="8" w:tplc="1C090005" w:tentative="1">
      <w:start w:val="1"/>
      <w:numFmt w:val="bullet"/>
      <w:lvlText w:val=""/>
      <w:lvlJc w:val="left"/>
      <w:pPr>
        <w:ind w:left="81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FA0"/>
    <w:rsid w:val="0001090E"/>
    <w:rsid w:val="00014822"/>
    <w:rsid w:val="0001509B"/>
    <w:rsid w:val="0005454E"/>
    <w:rsid w:val="000547DE"/>
    <w:rsid w:val="00064C6C"/>
    <w:rsid w:val="00064CA5"/>
    <w:rsid w:val="000731DB"/>
    <w:rsid w:val="00082183"/>
    <w:rsid w:val="000C76D4"/>
    <w:rsid w:val="000D2419"/>
    <w:rsid w:val="000D5A95"/>
    <w:rsid w:val="000F344E"/>
    <w:rsid w:val="000F5421"/>
    <w:rsid w:val="000F560D"/>
    <w:rsid w:val="00102993"/>
    <w:rsid w:val="001427CE"/>
    <w:rsid w:val="0015594A"/>
    <w:rsid w:val="00165DA2"/>
    <w:rsid w:val="0018730A"/>
    <w:rsid w:val="00194FBC"/>
    <w:rsid w:val="00195BCE"/>
    <w:rsid w:val="001A047A"/>
    <w:rsid w:val="001B086A"/>
    <w:rsid w:val="001C1C21"/>
    <w:rsid w:val="001C644B"/>
    <w:rsid w:val="001D1694"/>
    <w:rsid w:val="00200E0D"/>
    <w:rsid w:val="0022577B"/>
    <w:rsid w:val="00243D48"/>
    <w:rsid w:val="00273CF2"/>
    <w:rsid w:val="00276718"/>
    <w:rsid w:val="00295FC3"/>
    <w:rsid w:val="0029682B"/>
    <w:rsid w:val="002A18A1"/>
    <w:rsid w:val="002A3A85"/>
    <w:rsid w:val="002B77CE"/>
    <w:rsid w:val="002E0944"/>
    <w:rsid w:val="002E7C68"/>
    <w:rsid w:val="002F70A6"/>
    <w:rsid w:val="003005D5"/>
    <w:rsid w:val="00301432"/>
    <w:rsid w:val="00330526"/>
    <w:rsid w:val="00333508"/>
    <w:rsid w:val="00334004"/>
    <w:rsid w:val="0034526F"/>
    <w:rsid w:val="003542D4"/>
    <w:rsid w:val="003645F9"/>
    <w:rsid w:val="003B3B5D"/>
    <w:rsid w:val="003C1892"/>
    <w:rsid w:val="003C40C0"/>
    <w:rsid w:val="003C7837"/>
    <w:rsid w:val="003D42C9"/>
    <w:rsid w:val="003D74D8"/>
    <w:rsid w:val="003F117E"/>
    <w:rsid w:val="003F6782"/>
    <w:rsid w:val="0040490B"/>
    <w:rsid w:val="00416AEF"/>
    <w:rsid w:val="00417BC7"/>
    <w:rsid w:val="00423806"/>
    <w:rsid w:val="004364E4"/>
    <w:rsid w:val="004804F9"/>
    <w:rsid w:val="004B4CF2"/>
    <w:rsid w:val="004B73CE"/>
    <w:rsid w:val="004D310E"/>
    <w:rsid w:val="004F4C39"/>
    <w:rsid w:val="00500E67"/>
    <w:rsid w:val="005230C6"/>
    <w:rsid w:val="00523C73"/>
    <w:rsid w:val="005522B6"/>
    <w:rsid w:val="00554541"/>
    <w:rsid w:val="00576DFE"/>
    <w:rsid w:val="00585C03"/>
    <w:rsid w:val="005E06C2"/>
    <w:rsid w:val="005E1990"/>
    <w:rsid w:val="005E625F"/>
    <w:rsid w:val="00600CB3"/>
    <w:rsid w:val="00604C44"/>
    <w:rsid w:val="006072D9"/>
    <w:rsid w:val="00607632"/>
    <w:rsid w:val="00614693"/>
    <w:rsid w:val="00616312"/>
    <w:rsid w:val="006213E2"/>
    <w:rsid w:val="00634CD0"/>
    <w:rsid w:val="00660D11"/>
    <w:rsid w:val="00690012"/>
    <w:rsid w:val="006926EE"/>
    <w:rsid w:val="006B0BC8"/>
    <w:rsid w:val="006B688F"/>
    <w:rsid w:val="006D5A3A"/>
    <w:rsid w:val="006D5EC7"/>
    <w:rsid w:val="006E766A"/>
    <w:rsid w:val="006F5F9B"/>
    <w:rsid w:val="00724BD4"/>
    <w:rsid w:val="00725319"/>
    <w:rsid w:val="00735180"/>
    <w:rsid w:val="007458F3"/>
    <w:rsid w:val="00751B2A"/>
    <w:rsid w:val="0077213C"/>
    <w:rsid w:val="00774F21"/>
    <w:rsid w:val="007A6429"/>
    <w:rsid w:val="007B388A"/>
    <w:rsid w:val="007B533F"/>
    <w:rsid w:val="007B775C"/>
    <w:rsid w:val="007B7E3A"/>
    <w:rsid w:val="007D1BCA"/>
    <w:rsid w:val="007D7DA2"/>
    <w:rsid w:val="007F21C4"/>
    <w:rsid w:val="007F6DD7"/>
    <w:rsid w:val="007F7F5D"/>
    <w:rsid w:val="00801E2C"/>
    <w:rsid w:val="00812BDD"/>
    <w:rsid w:val="00814109"/>
    <w:rsid w:val="00824164"/>
    <w:rsid w:val="00846376"/>
    <w:rsid w:val="00853895"/>
    <w:rsid w:val="008540B0"/>
    <w:rsid w:val="0086455E"/>
    <w:rsid w:val="008806CF"/>
    <w:rsid w:val="00893178"/>
    <w:rsid w:val="00893D5D"/>
    <w:rsid w:val="008A47A2"/>
    <w:rsid w:val="008A7FA0"/>
    <w:rsid w:val="008C3F11"/>
    <w:rsid w:val="008E656A"/>
    <w:rsid w:val="008E779D"/>
    <w:rsid w:val="009262A6"/>
    <w:rsid w:val="00951135"/>
    <w:rsid w:val="00953D33"/>
    <w:rsid w:val="00955544"/>
    <w:rsid w:val="00956C87"/>
    <w:rsid w:val="00967D2B"/>
    <w:rsid w:val="0098211C"/>
    <w:rsid w:val="00984FAE"/>
    <w:rsid w:val="00985F9C"/>
    <w:rsid w:val="00997333"/>
    <w:rsid w:val="009B5B0E"/>
    <w:rsid w:val="009C7362"/>
    <w:rsid w:val="009E7BC4"/>
    <w:rsid w:val="00A22D9E"/>
    <w:rsid w:val="00A237DB"/>
    <w:rsid w:val="00A26FD3"/>
    <w:rsid w:val="00A42AB9"/>
    <w:rsid w:val="00A552D3"/>
    <w:rsid w:val="00A805FB"/>
    <w:rsid w:val="00A80C4F"/>
    <w:rsid w:val="00A839AA"/>
    <w:rsid w:val="00AA03E0"/>
    <w:rsid w:val="00AA2330"/>
    <w:rsid w:val="00AA669A"/>
    <w:rsid w:val="00AB4C71"/>
    <w:rsid w:val="00AB53F9"/>
    <w:rsid w:val="00AC415F"/>
    <w:rsid w:val="00AC6969"/>
    <w:rsid w:val="00AE1D1F"/>
    <w:rsid w:val="00AF1F3B"/>
    <w:rsid w:val="00AF444C"/>
    <w:rsid w:val="00B148CB"/>
    <w:rsid w:val="00B325F9"/>
    <w:rsid w:val="00B420B0"/>
    <w:rsid w:val="00B8331C"/>
    <w:rsid w:val="00B8746E"/>
    <w:rsid w:val="00B91F9A"/>
    <w:rsid w:val="00BB6C5B"/>
    <w:rsid w:val="00BE4A6A"/>
    <w:rsid w:val="00C22370"/>
    <w:rsid w:val="00C36CB1"/>
    <w:rsid w:val="00C417E2"/>
    <w:rsid w:val="00C4529F"/>
    <w:rsid w:val="00C642C1"/>
    <w:rsid w:val="00C70DED"/>
    <w:rsid w:val="00C76DBF"/>
    <w:rsid w:val="00C76FDF"/>
    <w:rsid w:val="00C816C6"/>
    <w:rsid w:val="00C8347C"/>
    <w:rsid w:val="00C96FDA"/>
    <w:rsid w:val="00CA594B"/>
    <w:rsid w:val="00CC5077"/>
    <w:rsid w:val="00CD0A5E"/>
    <w:rsid w:val="00CD67EF"/>
    <w:rsid w:val="00CE497F"/>
    <w:rsid w:val="00CF2FAA"/>
    <w:rsid w:val="00CF5C98"/>
    <w:rsid w:val="00D36D51"/>
    <w:rsid w:val="00D3757F"/>
    <w:rsid w:val="00D53E48"/>
    <w:rsid w:val="00D6379B"/>
    <w:rsid w:val="00D71750"/>
    <w:rsid w:val="00D820E5"/>
    <w:rsid w:val="00D82B76"/>
    <w:rsid w:val="00D918D4"/>
    <w:rsid w:val="00DA2EAB"/>
    <w:rsid w:val="00DA75FD"/>
    <w:rsid w:val="00DB1A95"/>
    <w:rsid w:val="00DD21F6"/>
    <w:rsid w:val="00DD663D"/>
    <w:rsid w:val="00DD6DB7"/>
    <w:rsid w:val="00DE33C1"/>
    <w:rsid w:val="00DF4D3C"/>
    <w:rsid w:val="00E01AC3"/>
    <w:rsid w:val="00E07656"/>
    <w:rsid w:val="00E13295"/>
    <w:rsid w:val="00E331FE"/>
    <w:rsid w:val="00E33A8A"/>
    <w:rsid w:val="00E341E5"/>
    <w:rsid w:val="00E37A1E"/>
    <w:rsid w:val="00E468B4"/>
    <w:rsid w:val="00E65D38"/>
    <w:rsid w:val="00E673DE"/>
    <w:rsid w:val="00E8415D"/>
    <w:rsid w:val="00E85B88"/>
    <w:rsid w:val="00E97E48"/>
    <w:rsid w:val="00EB6BC7"/>
    <w:rsid w:val="00EC24BB"/>
    <w:rsid w:val="00ED1FE5"/>
    <w:rsid w:val="00ED2661"/>
    <w:rsid w:val="00ED2671"/>
    <w:rsid w:val="00EE2426"/>
    <w:rsid w:val="00EE5BAC"/>
    <w:rsid w:val="00EE61FD"/>
    <w:rsid w:val="00EF3F16"/>
    <w:rsid w:val="00F046B1"/>
    <w:rsid w:val="00F206F4"/>
    <w:rsid w:val="00F4667E"/>
    <w:rsid w:val="00F633EB"/>
    <w:rsid w:val="00F6695A"/>
    <w:rsid w:val="00F72DC1"/>
    <w:rsid w:val="00F7603F"/>
    <w:rsid w:val="00F838FB"/>
    <w:rsid w:val="00F958CD"/>
    <w:rsid w:val="00FA4BDD"/>
    <w:rsid w:val="00FB1C1C"/>
    <w:rsid w:val="00FB7065"/>
    <w:rsid w:val="00FC6F2E"/>
    <w:rsid w:val="00FF1B8F"/>
    <w:rsid w:val="00FF66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D38"/>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F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7FA0"/>
    <w:rPr>
      <w:rFonts w:ascii="Tahoma" w:eastAsia="Times New Roman" w:hAnsi="Tahoma" w:cs="Tahoma"/>
      <w:sz w:val="16"/>
      <w:szCs w:val="16"/>
      <w:lang w:eastAsia="en-ZA"/>
    </w:rPr>
  </w:style>
  <w:style w:type="paragraph" w:styleId="Header">
    <w:name w:val="header"/>
    <w:basedOn w:val="Normal"/>
    <w:link w:val="HeaderChar"/>
    <w:uiPriority w:val="99"/>
    <w:unhideWhenUsed/>
    <w:rsid w:val="00DA75FD"/>
    <w:pPr>
      <w:tabs>
        <w:tab w:val="center" w:pos="4513"/>
        <w:tab w:val="right" w:pos="9026"/>
      </w:tabs>
      <w:spacing w:after="0" w:line="240" w:lineRule="auto"/>
    </w:pPr>
  </w:style>
  <w:style w:type="character" w:customStyle="1" w:styleId="HeaderChar">
    <w:name w:val="Header Char"/>
    <w:link w:val="Header"/>
    <w:uiPriority w:val="99"/>
    <w:rsid w:val="00DA75FD"/>
    <w:rPr>
      <w:rFonts w:eastAsia="Times New Roman"/>
      <w:lang w:eastAsia="en-ZA"/>
    </w:rPr>
  </w:style>
  <w:style w:type="paragraph" w:styleId="Footer">
    <w:name w:val="footer"/>
    <w:basedOn w:val="Normal"/>
    <w:link w:val="FooterChar"/>
    <w:uiPriority w:val="99"/>
    <w:unhideWhenUsed/>
    <w:rsid w:val="00DA75FD"/>
    <w:pPr>
      <w:tabs>
        <w:tab w:val="center" w:pos="4513"/>
        <w:tab w:val="right" w:pos="9026"/>
      </w:tabs>
      <w:spacing w:after="0" w:line="240" w:lineRule="auto"/>
    </w:pPr>
  </w:style>
  <w:style w:type="character" w:customStyle="1" w:styleId="FooterChar">
    <w:name w:val="Footer Char"/>
    <w:link w:val="Footer"/>
    <w:uiPriority w:val="99"/>
    <w:rsid w:val="00DA75FD"/>
    <w:rPr>
      <w:rFonts w:eastAsia="Times New Roman"/>
      <w:lang w:eastAsia="en-ZA"/>
    </w:rPr>
  </w:style>
  <w:style w:type="character" w:styleId="Hyperlink">
    <w:name w:val="Hyperlink"/>
    <w:uiPriority w:val="99"/>
    <w:unhideWhenUsed/>
    <w:rsid w:val="0015594A"/>
    <w:rPr>
      <w:color w:val="0000FF"/>
      <w:u w:val="single"/>
    </w:rPr>
  </w:style>
  <w:style w:type="paragraph" w:styleId="ListParagraph">
    <w:name w:val="List Paragraph"/>
    <w:basedOn w:val="Normal"/>
    <w:uiPriority w:val="34"/>
    <w:qFormat/>
    <w:rsid w:val="0015594A"/>
    <w:pPr>
      <w:ind w:left="720"/>
      <w:contextualSpacing/>
    </w:pPr>
  </w:style>
  <w:style w:type="paragraph" w:customStyle="1" w:styleId="Default">
    <w:name w:val="Default"/>
    <w:rsid w:val="00D918D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D38"/>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F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7FA0"/>
    <w:rPr>
      <w:rFonts w:ascii="Tahoma" w:eastAsia="Times New Roman" w:hAnsi="Tahoma" w:cs="Tahoma"/>
      <w:sz w:val="16"/>
      <w:szCs w:val="16"/>
      <w:lang w:eastAsia="en-ZA"/>
    </w:rPr>
  </w:style>
  <w:style w:type="paragraph" w:styleId="Header">
    <w:name w:val="header"/>
    <w:basedOn w:val="Normal"/>
    <w:link w:val="HeaderChar"/>
    <w:uiPriority w:val="99"/>
    <w:unhideWhenUsed/>
    <w:rsid w:val="00DA75FD"/>
    <w:pPr>
      <w:tabs>
        <w:tab w:val="center" w:pos="4513"/>
        <w:tab w:val="right" w:pos="9026"/>
      </w:tabs>
      <w:spacing w:after="0" w:line="240" w:lineRule="auto"/>
    </w:pPr>
  </w:style>
  <w:style w:type="character" w:customStyle="1" w:styleId="HeaderChar">
    <w:name w:val="Header Char"/>
    <w:link w:val="Header"/>
    <w:uiPriority w:val="99"/>
    <w:rsid w:val="00DA75FD"/>
    <w:rPr>
      <w:rFonts w:eastAsia="Times New Roman"/>
      <w:lang w:eastAsia="en-ZA"/>
    </w:rPr>
  </w:style>
  <w:style w:type="paragraph" w:styleId="Footer">
    <w:name w:val="footer"/>
    <w:basedOn w:val="Normal"/>
    <w:link w:val="FooterChar"/>
    <w:uiPriority w:val="99"/>
    <w:unhideWhenUsed/>
    <w:rsid w:val="00DA75FD"/>
    <w:pPr>
      <w:tabs>
        <w:tab w:val="center" w:pos="4513"/>
        <w:tab w:val="right" w:pos="9026"/>
      </w:tabs>
      <w:spacing w:after="0" w:line="240" w:lineRule="auto"/>
    </w:pPr>
  </w:style>
  <w:style w:type="character" w:customStyle="1" w:styleId="FooterChar">
    <w:name w:val="Footer Char"/>
    <w:link w:val="Footer"/>
    <w:uiPriority w:val="99"/>
    <w:rsid w:val="00DA75FD"/>
    <w:rPr>
      <w:rFonts w:eastAsia="Times New Roman"/>
      <w:lang w:eastAsia="en-ZA"/>
    </w:rPr>
  </w:style>
  <w:style w:type="character" w:styleId="Hyperlink">
    <w:name w:val="Hyperlink"/>
    <w:uiPriority w:val="99"/>
    <w:unhideWhenUsed/>
    <w:rsid w:val="0015594A"/>
    <w:rPr>
      <w:color w:val="0000FF"/>
      <w:u w:val="single"/>
    </w:rPr>
  </w:style>
  <w:style w:type="paragraph" w:styleId="ListParagraph">
    <w:name w:val="List Paragraph"/>
    <w:basedOn w:val="Normal"/>
    <w:uiPriority w:val="34"/>
    <w:qFormat/>
    <w:rsid w:val="0015594A"/>
    <w:pPr>
      <w:ind w:left="720"/>
      <w:contextualSpacing/>
    </w:pPr>
  </w:style>
  <w:style w:type="paragraph" w:customStyle="1" w:styleId="Default">
    <w:name w:val="Default"/>
    <w:rsid w:val="00D918D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011495">
      <w:bodyDiv w:val="1"/>
      <w:marLeft w:val="0"/>
      <w:marRight w:val="0"/>
      <w:marTop w:val="0"/>
      <w:marBottom w:val="0"/>
      <w:divBdr>
        <w:top w:val="none" w:sz="0" w:space="0" w:color="auto"/>
        <w:left w:val="none" w:sz="0" w:space="0" w:color="auto"/>
        <w:bottom w:val="none" w:sz="0" w:space="0" w:color="auto"/>
        <w:right w:val="none" w:sz="0" w:space="0" w:color="auto"/>
      </w:divBdr>
      <w:divsChild>
        <w:div w:id="1290278717">
          <w:marLeft w:val="0"/>
          <w:marRight w:val="0"/>
          <w:marTop w:val="0"/>
          <w:marBottom w:val="0"/>
          <w:divBdr>
            <w:top w:val="none" w:sz="0" w:space="0" w:color="auto"/>
            <w:left w:val="none" w:sz="0" w:space="0" w:color="auto"/>
            <w:bottom w:val="none" w:sz="0" w:space="0" w:color="auto"/>
            <w:right w:val="none" w:sz="0" w:space="0" w:color="auto"/>
          </w:divBdr>
          <w:divsChild>
            <w:div w:id="749043529">
              <w:marLeft w:val="0"/>
              <w:marRight w:val="0"/>
              <w:marTop w:val="0"/>
              <w:marBottom w:val="0"/>
              <w:divBdr>
                <w:top w:val="none" w:sz="0" w:space="0" w:color="auto"/>
                <w:left w:val="none" w:sz="0" w:space="0" w:color="auto"/>
                <w:bottom w:val="none" w:sz="0" w:space="0" w:color="auto"/>
                <w:right w:val="none" w:sz="0" w:space="0" w:color="auto"/>
              </w:divBdr>
              <w:divsChild>
                <w:div w:id="1428498713">
                  <w:marLeft w:val="0"/>
                  <w:marRight w:val="0"/>
                  <w:marTop w:val="0"/>
                  <w:marBottom w:val="0"/>
                  <w:divBdr>
                    <w:top w:val="none" w:sz="0" w:space="0" w:color="auto"/>
                    <w:left w:val="none" w:sz="0" w:space="0" w:color="auto"/>
                    <w:bottom w:val="none" w:sz="0" w:space="0" w:color="auto"/>
                    <w:right w:val="none" w:sz="0" w:space="0" w:color="auto"/>
                  </w:divBdr>
                  <w:divsChild>
                    <w:div w:id="1437286276">
                      <w:marLeft w:val="0"/>
                      <w:marRight w:val="0"/>
                      <w:marTop w:val="0"/>
                      <w:marBottom w:val="0"/>
                      <w:divBdr>
                        <w:top w:val="none" w:sz="0" w:space="0" w:color="auto"/>
                        <w:left w:val="none" w:sz="0" w:space="0" w:color="auto"/>
                        <w:bottom w:val="none" w:sz="0" w:space="0" w:color="auto"/>
                        <w:right w:val="none" w:sz="0" w:space="0" w:color="auto"/>
                      </w:divBdr>
                      <w:divsChild>
                        <w:div w:id="1168784230">
                          <w:marLeft w:val="0"/>
                          <w:marRight w:val="0"/>
                          <w:marTop w:val="0"/>
                          <w:marBottom w:val="0"/>
                          <w:divBdr>
                            <w:top w:val="none" w:sz="0" w:space="0" w:color="auto"/>
                            <w:left w:val="none" w:sz="0" w:space="0" w:color="auto"/>
                            <w:bottom w:val="none" w:sz="0" w:space="0" w:color="auto"/>
                            <w:right w:val="none" w:sz="0" w:space="0" w:color="auto"/>
                          </w:divBdr>
                          <w:divsChild>
                            <w:div w:id="775448141">
                              <w:marLeft w:val="0"/>
                              <w:marRight w:val="0"/>
                              <w:marTop w:val="0"/>
                              <w:marBottom w:val="0"/>
                              <w:divBdr>
                                <w:top w:val="none" w:sz="0" w:space="0" w:color="auto"/>
                                <w:left w:val="none" w:sz="0" w:space="0" w:color="auto"/>
                                <w:bottom w:val="none" w:sz="0" w:space="0" w:color="auto"/>
                                <w:right w:val="none" w:sz="0" w:space="0" w:color="auto"/>
                              </w:divBdr>
                              <w:divsChild>
                                <w:div w:id="1569724475">
                                  <w:marLeft w:val="0"/>
                                  <w:marRight w:val="0"/>
                                  <w:marTop w:val="0"/>
                                  <w:marBottom w:val="0"/>
                                  <w:divBdr>
                                    <w:top w:val="none" w:sz="0" w:space="0" w:color="auto"/>
                                    <w:left w:val="none" w:sz="0" w:space="0" w:color="auto"/>
                                    <w:bottom w:val="none" w:sz="0" w:space="0" w:color="auto"/>
                                    <w:right w:val="none" w:sz="0" w:space="0" w:color="auto"/>
                                  </w:divBdr>
                                  <w:divsChild>
                                    <w:div w:id="293172485">
                                      <w:marLeft w:val="0"/>
                                      <w:marRight w:val="0"/>
                                      <w:marTop w:val="0"/>
                                      <w:marBottom w:val="0"/>
                                      <w:divBdr>
                                        <w:top w:val="none" w:sz="0" w:space="0" w:color="auto"/>
                                        <w:left w:val="none" w:sz="0" w:space="0" w:color="auto"/>
                                        <w:bottom w:val="none" w:sz="0" w:space="0" w:color="auto"/>
                                        <w:right w:val="none" w:sz="0" w:space="0" w:color="auto"/>
                                      </w:divBdr>
                                      <w:divsChild>
                                        <w:div w:id="278071377">
                                          <w:marLeft w:val="0"/>
                                          <w:marRight w:val="0"/>
                                          <w:marTop w:val="0"/>
                                          <w:marBottom w:val="0"/>
                                          <w:divBdr>
                                            <w:top w:val="none" w:sz="0" w:space="0" w:color="auto"/>
                                            <w:left w:val="none" w:sz="0" w:space="0" w:color="auto"/>
                                            <w:bottom w:val="none" w:sz="0" w:space="0" w:color="auto"/>
                                            <w:right w:val="none" w:sz="0" w:space="0" w:color="auto"/>
                                          </w:divBdr>
                                          <w:divsChild>
                                            <w:div w:id="650405872">
                                              <w:marLeft w:val="0"/>
                                              <w:marRight w:val="0"/>
                                              <w:marTop w:val="0"/>
                                              <w:marBottom w:val="0"/>
                                              <w:divBdr>
                                                <w:top w:val="none" w:sz="0" w:space="0" w:color="auto"/>
                                                <w:left w:val="none" w:sz="0" w:space="0" w:color="auto"/>
                                                <w:bottom w:val="none" w:sz="0" w:space="0" w:color="auto"/>
                                                <w:right w:val="none" w:sz="0" w:space="0" w:color="auto"/>
                                              </w:divBdr>
                                              <w:divsChild>
                                                <w:div w:id="967591238">
                                                  <w:marLeft w:val="0"/>
                                                  <w:marRight w:val="0"/>
                                                  <w:marTop w:val="0"/>
                                                  <w:marBottom w:val="0"/>
                                                  <w:divBdr>
                                                    <w:top w:val="none" w:sz="0" w:space="0" w:color="auto"/>
                                                    <w:left w:val="none" w:sz="0" w:space="0" w:color="auto"/>
                                                    <w:bottom w:val="none" w:sz="0" w:space="0" w:color="auto"/>
                                                    <w:right w:val="none" w:sz="0" w:space="0" w:color="auto"/>
                                                  </w:divBdr>
                                                  <w:divsChild>
                                                    <w:div w:id="1581594331">
                                                      <w:marLeft w:val="0"/>
                                                      <w:marRight w:val="0"/>
                                                      <w:marTop w:val="0"/>
                                                      <w:marBottom w:val="0"/>
                                                      <w:divBdr>
                                                        <w:top w:val="none" w:sz="0" w:space="0" w:color="auto"/>
                                                        <w:left w:val="none" w:sz="0" w:space="0" w:color="auto"/>
                                                        <w:bottom w:val="none" w:sz="0" w:space="0" w:color="auto"/>
                                                        <w:right w:val="none" w:sz="0" w:space="0" w:color="auto"/>
                                                      </w:divBdr>
                                                    </w:div>
                                                    <w:div w:id="4291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6569233">
      <w:bodyDiv w:val="1"/>
      <w:marLeft w:val="0"/>
      <w:marRight w:val="0"/>
      <w:marTop w:val="0"/>
      <w:marBottom w:val="0"/>
      <w:divBdr>
        <w:top w:val="none" w:sz="0" w:space="0" w:color="auto"/>
        <w:left w:val="none" w:sz="0" w:space="0" w:color="auto"/>
        <w:bottom w:val="none" w:sz="0" w:space="0" w:color="auto"/>
        <w:right w:val="none" w:sz="0" w:space="0" w:color="auto"/>
      </w:divBdr>
    </w:div>
    <w:div w:id="1087504582">
      <w:bodyDiv w:val="1"/>
      <w:marLeft w:val="0"/>
      <w:marRight w:val="0"/>
      <w:marTop w:val="0"/>
      <w:marBottom w:val="0"/>
      <w:divBdr>
        <w:top w:val="none" w:sz="0" w:space="0" w:color="auto"/>
        <w:left w:val="none" w:sz="0" w:space="0" w:color="auto"/>
        <w:bottom w:val="none" w:sz="0" w:space="0" w:color="auto"/>
        <w:right w:val="none" w:sz="0" w:space="0" w:color="auto"/>
      </w:divBdr>
    </w:div>
    <w:div w:id="1193376934">
      <w:bodyDiv w:val="1"/>
      <w:marLeft w:val="0"/>
      <w:marRight w:val="0"/>
      <w:marTop w:val="0"/>
      <w:marBottom w:val="0"/>
      <w:divBdr>
        <w:top w:val="none" w:sz="0" w:space="0" w:color="auto"/>
        <w:left w:val="none" w:sz="0" w:space="0" w:color="auto"/>
        <w:bottom w:val="none" w:sz="0" w:space="0" w:color="auto"/>
        <w:right w:val="none" w:sz="0" w:space="0" w:color="auto"/>
      </w:divBdr>
      <w:divsChild>
        <w:div w:id="2122918707">
          <w:marLeft w:val="0"/>
          <w:marRight w:val="225"/>
          <w:marTop w:val="225"/>
          <w:marBottom w:val="0"/>
          <w:divBdr>
            <w:top w:val="single" w:sz="6" w:space="0" w:color="FFFF00"/>
            <w:left w:val="none" w:sz="0" w:space="0" w:color="auto"/>
            <w:bottom w:val="dotted" w:sz="6" w:space="0" w:color="004400"/>
            <w:right w:val="none" w:sz="0" w:space="0" w:color="auto"/>
          </w:divBdr>
          <w:divsChild>
            <w:div w:id="1026638789">
              <w:marLeft w:val="0"/>
              <w:marRight w:val="0"/>
              <w:marTop w:val="0"/>
              <w:marBottom w:val="0"/>
              <w:divBdr>
                <w:top w:val="dotted" w:sz="12" w:space="6" w:color="000000"/>
                <w:left w:val="none" w:sz="0" w:space="0" w:color="auto"/>
                <w:bottom w:val="none" w:sz="0" w:space="0" w:color="auto"/>
                <w:right w:val="none" w:sz="0" w:space="0" w:color="auto"/>
              </w:divBdr>
            </w:div>
          </w:divsChild>
        </w:div>
      </w:divsChild>
    </w:div>
    <w:div w:id="1383866718">
      <w:bodyDiv w:val="1"/>
      <w:marLeft w:val="0"/>
      <w:marRight w:val="0"/>
      <w:marTop w:val="0"/>
      <w:marBottom w:val="0"/>
      <w:divBdr>
        <w:top w:val="none" w:sz="0" w:space="0" w:color="auto"/>
        <w:left w:val="none" w:sz="0" w:space="0" w:color="auto"/>
        <w:bottom w:val="none" w:sz="0" w:space="0" w:color="auto"/>
        <w:right w:val="none" w:sz="0" w:space="0" w:color="auto"/>
      </w:divBdr>
    </w:div>
    <w:div w:id="1407730423">
      <w:bodyDiv w:val="1"/>
      <w:marLeft w:val="0"/>
      <w:marRight w:val="0"/>
      <w:marTop w:val="0"/>
      <w:marBottom w:val="0"/>
      <w:divBdr>
        <w:top w:val="none" w:sz="0" w:space="0" w:color="auto"/>
        <w:left w:val="none" w:sz="0" w:space="0" w:color="auto"/>
        <w:bottom w:val="none" w:sz="0" w:space="0" w:color="auto"/>
        <w:right w:val="none" w:sz="0" w:space="0" w:color="auto"/>
      </w:divBdr>
    </w:div>
    <w:div w:id="1604265261">
      <w:bodyDiv w:val="1"/>
      <w:marLeft w:val="0"/>
      <w:marRight w:val="0"/>
      <w:marTop w:val="0"/>
      <w:marBottom w:val="0"/>
      <w:divBdr>
        <w:top w:val="none" w:sz="0" w:space="0" w:color="auto"/>
        <w:left w:val="none" w:sz="0" w:space="0" w:color="auto"/>
        <w:bottom w:val="none" w:sz="0" w:space="0" w:color="auto"/>
        <w:right w:val="none" w:sz="0" w:space="0" w:color="auto"/>
      </w:divBdr>
    </w:div>
    <w:div w:id="171758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znhealth.gov.za/occhealth/OHmanual.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st.org.za/print/recently-updated-indicators"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lo.org/public/english/dialogue/sector/papers/health/violence-ccs.pdf" TargetMode="External"/><Relationship Id="rId5" Type="http://schemas.openxmlformats.org/officeDocument/2006/relationships/settings" Target="settings.xml"/><Relationship Id="rId15" Type="http://schemas.openxmlformats.org/officeDocument/2006/relationships/image" Target="media/image10.png"/><Relationship Id="rId10" Type="http://schemas.openxmlformats.org/officeDocument/2006/relationships/hyperlink" Target="http://www.ilo.org/public/english/dialogue/sector/papers/health/violence-ccs.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labour.gov.za/legislation/acts/compensation-for-occupational-injuries-and-diseases/compensation-for-occupational-injuries-and-diseases-act"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89230-5E07-444A-A1A4-FBCB089C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3391</Words>
  <Characters>19330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22676</CharactersWithSpaces>
  <SharedDoc>false</SharedDoc>
  <HLinks>
    <vt:vector size="18" baseType="variant">
      <vt:variant>
        <vt:i4>4587614</vt:i4>
      </vt:variant>
      <vt:variant>
        <vt:i4>6</vt:i4>
      </vt:variant>
      <vt:variant>
        <vt:i4>0</vt:i4>
      </vt:variant>
      <vt:variant>
        <vt:i4>5</vt:i4>
      </vt:variant>
      <vt:variant>
        <vt:lpwstr>http://www.doh.gov.za/facts/stats-notes/2009/cholera.pdf</vt:lpwstr>
      </vt:variant>
      <vt:variant>
        <vt:lpwstr/>
      </vt:variant>
      <vt:variant>
        <vt:i4>3997747</vt:i4>
      </vt:variant>
      <vt:variant>
        <vt:i4>3</vt:i4>
      </vt:variant>
      <vt:variant>
        <vt:i4>0</vt:i4>
      </vt:variant>
      <vt:variant>
        <vt:i4>5</vt:i4>
      </vt:variant>
      <vt:variant>
        <vt:lpwstr>http://www.hst.org.za/print/recently-updated-indicators</vt:lpwstr>
      </vt:variant>
      <vt:variant>
        <vt:lpwstr/>
      </vt:variant>
      <vt:variant>
        <vt:i4>983057</vt:i4>
      </vt:variant>
      <vt:variant>
        <vt:i4>0</vt:i4>
      </vt:variant>
      <vt:variant>
        <vt:i4>0</vt:i4>
      </vt:variant>
      <vt:variant>
        <vt:i4>5</vt:i4>
      </vt:variant>
      <vt:variant>
        <vt:lpwstr>http://www.doh.gov.za/docs/disease-f.html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dc:creator>
  <cp:lastModifiedBy>Gustav</cp:lastModifiedBy>
  <cp:revision>2</cp:revision>
  <cp:lastPrinted>2011-09-20T14:34:00Z</cp:lastPrinted>
  <dcterms:created xsi:type="dcterms:W3CDTF">2012-01-12T12:53:00Z</dcterms:created>
  <dcterms:modified xsi:type="dcterms:W3CDTF">2012-01-12T12:53:00Z</dcterms:modified>
</cp:coreProperties>
</file>